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jc w:val="center"/>
        <w:rPr>
          <w:b w:val="1"/>
          <w:sz w:val="30"/>
          <w:szCs w:val="30"/>
        </w:rPr>
      </w:pPr>
      <w:bookmarkStart w:colFirst="0" w:colLast="0" w:name="_x2ajblefrui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TERMO DE ENTREGA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ESTADO DO CEARÁ</w:t>
      </w:r>
      <w:r w:rsidDel="00000000" w:rsidR="00000000" w:rsidRPr="00000000">
        <w:rPr>
          <w:rtl w:val="0"/>
        </w:rPr>
        <w:t xml:space="preserve">, por intermédio da </w:t>
      </w:r>
      <w:r w:rsidDel="00000000" w:rsidR="00000000" w:rsidRPr="00000000">
        <w:rPr>
          <w:b w:val="1"/>
          <w:rtl w:val="0"/>
        </w:rPr>
        <w:t xml:space="preserve">SUPERINTENDÊNCIA DE OBRAS PÚBLICAS – SOP</w:t>
      </w:r>
      <w:r w:rsidDel="00000000" w:rsidR="00000000" w:rsidRPr="00000000">
        <w:rPr>
          <w:rtl w:val="0"/>
        </w:rPr>
        <w:t xml:space="preserve">, autarquia estadual inscrita no CNPJ nº </w:t>
      </w:r>
      <w:r w:rsidDel="00000000" w:rsidR="00000000" w:rsidRPr="00000000">
        <w:rPr>
          <w:b w:val="1"/>
          <w:rtl w:val="0"/>
        </w:rPr>
        <w:t xml:space="preserve">33.866.288/0001-30</w:t>
      </w:r>
      <w:r w:rsidDel="00000000" w:rsidR="00000000" w:rsidRPr="00000000">
        <w:rPr>
          <w:rtl w:val="0"/>
        </w:rPr>
        <w:t xml:space="preserve">, com sede à </w:t>
      </w:r>
      <w:r w:rsidDel="00000000" w:rsidR="00000000" w:rsidRPr="00000000">
        <w:rPr>
          <w:b w:val="1"/>
          <w:rtl w:val="0"/>
        </w:rPr>
        <w:t xml:space="preserve">Avenida Alberto Craveiro, nº 2775, Bairro Castelão, Fortaleza/CE, CEP 60861-211</w:t>
      </w:r>
      <w:r w:rsidDel="00000000" w:rsidR="00000000" w:rsidRPr="00000000">
        <w:rPr>
          <w:rtl w:val="0"/>
        </w:rPr>
        <w:t xml:space="preserve">, neste ato representada por seu Superintendente, </w:t>
      </w:r>
      <w:r w:rsidDel="00000000" w:rsidR="00000000" w:rsidRPr="00000000">
        <w:rPr>
          <w:b w:val="1"/>
          <w:rtl w:val="0"/>
        </w:rPr>
        <w:t xml:space="preserve">Sr. José Valdeci Rebouças</w:t>
      </w:r>
      <w:r w:rsidDel="00000000" w:rsidR="00000000" w:rsidRPr="00000000">
        <w:rPr>
          <w:rtl w:val="0"/>
        </w:rPr>
        <w:t xml:space="preserve">, doravante denominada simplesmente </w:t>
      </w:r>
      <w:r w:rsidDel="00000000" w:rsidR="00000000" w:rsidRPr="00000000">
        <w:rPr>
          <w:b w:val="1"/>
          <w:rtl w:val="0"/>
        </w:rPr>
        <w:t xml:space="preserve">SOP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 o </w:t>
      </w:r>
      <w:r w:rsidDel="00000000" w:rsidR="00000000" w:rsidRPr="00000000">
        <w:rPr>
          <w:b w:val="1"/>
          <w:rtl w:val="0"/>
        </w:rPr>
        <w:t xml:space="preserve">MUNICÍPIO DE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inscrito no CNPJ nº ____________, com sede à ____________________, neste ato representado por seu(ua) Prefeito(a) Municipal, Sr(a). ____________________, doravante denominado </w:t>
      </w:r>
      <w:r w:rsidDel="00000000" w:rsidR="00000000" w:rsidRPr="00000000">
        <w:rPr>
          <w:b w:val="1"/>
          <w:rtl w:val="0"/>
        </w:rPr>
        <w:t xml:space="preserve">MUNICÍPIO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resolvem firmar o presente </w:t>
      </w:r>
      <w:r w:rsidDel="00000000" w:rsidR="00000000" w:rsidRPr="00000000">
        <w:rPr>
          <w:b w:val="1"/>
          <w:rtl w:val="0"/>
        </w:rPr>
        <w:t xml:space="preserve">TERMO DE ENTREGA E ASSUNÇÃO DE RESPONSABILIDADE</w:t>
      </w:r>
      <w:r w:rsidDel="00000000" w:rsidR="00000000" w:rsidRPr="00000000">
        <w:rPr>
          <w:rtl w:val="0"/>
        </w:rPr>
        <w:t xml:space="preserve">, que se regerá pelas cláusulas seguintes: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y2po23pwgop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Constitui objeto do presente Termo a formalização da entrega, pela SOP ao MUNICÍPIO, do equipamento público denominado </w:t>
      </w:r>
      <w:r w:rsidDel="00000000" w:rsidR="00000000" w:rsidRPr="00000000">
        <w:rPr>
          <w:b w:val="1"/>
          <w:rtl w:val="0"/>
        </w:rPr>
        <w:t xml:space="preserve">ARENINHA</w:t>
      </w:r>
      <w:r w:rsidDel="00000000" w:rsidR="00000000" w:rsidRPr="00000000">
        <w:rPr>
          <w:rtl w:val="0"/>
        </w:rPr>
        <w:t xml:space="preserve">, composto por campo de futebol society em gramado sintético, iluminação, vestiários e demais instalações complementares, conforme projeto padrão do Programa Areninhas do Governo do Estado do Ceará, na(s) seguinte(s) localidade(s)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Ex.: Distrito “A” (local descrito na ficha obra);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Ex.: Bairro “B” (local descrito na ficha obra).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fx6p27uec63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CLÁUSULA SEGUNDA – DA ENTREGA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 SOP declara que a obra foi concluída e recebida de forma definitiva por sua fiscalização, encontrando-se apta ao uso da comunidade.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f77c12mo18e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CLÁUSULA TERCEIRA – DAS RESPONSABILIDADES DO MUNICÍPIO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 partir da assinatura do presente Termo, o MUNICÍPIO assume, de forma integral e exclusiva, a responsabilidade pela:</w:t>
        <w:br w:type="textWrapping"/>
        <w:t xml:space="preserve"> I – manutenção preventiva e corretiva do equipamento (campo, gramado sintético, iluminação, vestiários, alambrado e demais benfeitorias);</w:t>
        <w:br w:type="textWrapping"/>
        <w:t xml:space="preserve"> II – custeio das despesas de consumo de água, energia elétrica, esgotamento sanitário, limpeza e demais serviços correlatos;</w:t>
        <w:br w:type="textWrapping"/>
        <w:t xml:space="preserve"> III – guarda, vigilância e zelo pelo patrimônio público entregue;</w:t>
        <w:br w:type="textWrapping"/>
        <w:t xml:space="preserve"> IV – implementação e execução de políticas públicas de esporte, lazer, saúde e demais atividades sociais que o equipamento possibilite, garantindo sua fruição pela comunidade;</w:t>
        <w:br w:type="textWrapping"/>
        <w:t xml:space="preserve"> V – </w:t>
      </w:r>
      <w:r w:rsidDel="00000000" w:rsidR="00000000" w:rsidRPr="00000000">
        <w:rPr>
          <w:b w:val="1"/>
          <w:rtl w:val="0"/>
        </w:rPr>
        <w:t xml:space="preserve">adoção de todas as providências necessárias à efetivação da ligação inicial de energia elétrica, abastecimento de água e sistema de esgotamento sanitário junto às concessionárias responsáveis.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bncef3jsxjgf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CLÁUSULA QUARTA – DA RESPONSABILIDADE PATRIMONIAL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Compete ao MUNICÍPIO zelar pelo bom uso e conservação do equipamento, responsabilizando-se por quaisquer danos, depredações ou descaracterizações que venham a ocorrer a partir da presente data.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bovtuz6t6p7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CLÁUSULA QUINTA – DA VIGÊNCIA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 presente Termo entra em vigor na data de sua assinatura, passando o MUNICÍPIO a responder de imediato por todas as responsabilidades aqui assumidas.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E, por estarem assim justos e acordados, firmam o presente Termo em 2 (duas) vias de igual teor e forma, na presença das testemunhas abaixo assinadas.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(Local), ___ de __________ de 2025.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PREFEITO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Prefeito(a) Municipal de 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______________________________________ CPF: ________________-____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______________________________________ CPF: ________________-____</w:t>
      </w:r>
    </w:p>
    <w:sectPr>
      <w:headerReference r:id="rId6" w:type="default"/>
      <w:footerReference r:id="rId7" w:type="default"/>
      <w:pgSz w:h="16834" w:w="11909" w:orient="portrait"/>
      <w:pgMar w:bottom="1940.4330708661423" w:top="1700.7874015748032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-148824</wp:posOffset>
          </wp:positionV>
          <wp:extent cx="8028867" cy="8536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8867" cy="853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-193237</wp:posOffset>
          </wp:positionH>
          <wp:positionV relativeFrom="paragraph">
            <wp:posOffset>-295274</wp:posOffset>
          </wp:positionV>
          <wp:extent cx="6138863" cy="7496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192" r="-3192" t="0"/>
                  <a:stretch>
                    <a:fillRect/>
                  </a:stretch>
                </pic:blipFill>
                <pic:spPr>
                  <a:xfrm>
                    <a:off x="0" y="0"/>
                    <a:ext cx="6138863" cy="749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