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43" w:lineRule="auto"/>
        <w:ind w:left="850.3937007874017" w:right="866.4566929133866" w:firstLine="0"/>
        <w:jc w:val="center"/>
        <w:rPr>
          <w:b w:val="1"/>
          <w:color w:val="000009"/>
          <w:sz w:val="28"/>
          <w:szCs w:val="28"/>
        </w:rPr>
      </w:pPr>
      <w:r w:rsidDel="00000000" w:rsidR="00000000" w:rsidRPr="00000000">
        <w:rPr>
          <w:b w:val="1"/>
          <w:color w:val="000009"/>
          <w:sz w:val="28"/>
          <w:szCs w:val="28"/>
          <w:rtl w:val="0"/>
        </w:rPr>
        <w:t xml:space="preserve">DECLARAÇÃO DE NÃO ACUMULAÇÃO</w:t>
      </w:r>
    </w:p>
    <w:p w:rsidR="00000000" w:rsidDel="00000000" w:rsidP="00000000" w:rsidRDefault="00000000" w:rsidRPr="00000000" w14:paraId="00000002">
      <w:pPr>
        <w:spacing w:before="43" w:lineRule="auto"/>
        <w:ind w:left="850.3937007874017" w:right="866.4566929133866" w:firstLine="0"/>
        <w:jc w:val="center"/>
        <w:rPr>
          <w:b w:val="1"/>
          <w:color w:val="000009"/>
          <w:sz w:val="28"/>
          <w:szCs w:val="28"/>
        </w:rPr>
      </w:pPr>
      <w:r w:rsidDel="00000000" w:rsidR="00000000" w:rsidRPr="00000000">
        <w:rPr>
          <w:b w:val="1"/>
          <w:color w:val="000009"/>
          <w:sz w:val="28"/>
          <w:szCs w:val="28"/>
          <w:rtl w:val="0"/>
        </w:rPr>
        <w:t xml:space="preserve">DE CARGOS, EMPREGOS E FUNÇÕES PÚBLICAS</w:t>
      </w:r>
    </w:p>
    <w:p w:rsidR="00000000" w:rsidDel="00000000" w:rsidP="00000000" w:rsidRDefault="00000000" w:rsidRPr="00000000" w14:paraId="00000003">
      <w:pPr>
        <w:spacing w:before="43" w:lineRule="auto"/>
        <w:ind w:left="850.3937007874017" w:right="866.4566929133866" w:firstLine="0"/>
        <w:jc w:val="center"/>
        <w:rPr>
          <w:b w:val="1"/>
          <w:color w:val="000009"/>
          <w:sz w:val="10"/>
          <w:szCs w:val="1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975.0" w:type="dxa"/>
            <w:jc w:val="left"/>
            <w:tblInd w:w="-73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475"/>
            <w:gridCol w:w="4500"/>
            <w:tblGridChange w:id="0">
              <w:tblGrid>
                <w:gridCol w:w="5475"/>
                <w:gridCol w:w="4500"/>
              </w:tblGrid>
            </w:tblGridChange>
          </w:tblGrid>
          <w:tr>
            <w:trPr>
              <w:cantSplit w:val="0"/>
              <w:trHeight w:val="340.37" w:hRule="atLeast"/>
              <w:tblHeader w:val="0"/>
            </w:trPr>
            <w:tc>
              <w:tcPr>
                <w:gridSpan w:val="2"/>
                <w:tcBorders>
                  <w:bottom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widowControl w:val="0"/>
                  <w:spacing w:line="276" w:lineRule="auto"/>
                  <w:ind w:left="141.732" w:right="13" w:firstLine="0"/>
                  <w:jc w:val="both"/>
                  <w:rPr/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color w:val="000009"/>
                    <w:sz w:val="20"/>
                    <w:szCs w:val="20"/>
                    <w:rtl w:val="0"/>
                  </w:rPr>
                  <w:t xml:space="preserve">DECLARO, </w:t>
                </w: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sob as penas da Lei, para fins de posse no cargo de: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81.48" w:hRule="atLeast"/>
              <w:tblHeader w:val="0"/>
            </w:trPr>
            <w:tc>
              <w:tcPr>
                <w:tcBorders>
                  <w:top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widowControl w:val="0"/>
                  <w:spacing w:line="276" w:lineRule="auto"/>
                  <w:ind w:left="720" w:right="13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Analista de Cultura</w:t>
                </w:r>
              </w:p>
              <w:p w:rsidR="00000000" w:rsidDel="00000000" w:rsidP="00000000" w:rsidRDefault="00000000" w:rsidRPr="00000000" w14:paraId="00000007">
                <w:pPr>
                  <w:widowControl w:val="0"/>
                  <w:spacing w:line="276" w:lineRule="auto"/>
                  <w:ind w:left="720" w:right="13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Analista de Patrimônio – Arquitetura</w:t>
                </w:r>
              </w:p>
              <w:p w:rsidR="00000000" w:rsidDel="00000000" w:rsidP="00000000" w:rsidRDefault="00000000" w:rsidRPr="00000000" w14:paraId="00000008">
                <w:pPr>
                  <w:widowControl w:val="0"/>
                  <w:spacing w:line="276" w:lineRule="auto"/>
                  <w:ind w:left="720" w:right="13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Analista de Patrimônio - Engenharia Civil</w:t>
                </w:r>
              </w:p>
              <w:p w:rsidR="00000000" w:rsidDel="00000000" w:rsidP="00000000" w:rsidRDefault="00000000" w:rsidRPr="00000000" w14:paraId="00000009">
                <w:pPr>
                  <w:widowControl w:val="0"/>
                  <w:spacing w:line="276" w:lineRule="auto"/>
                  <w:ind w:left="720" w:right="13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Historiador </w:t>
                </w:r>
              </w:p>
              <w:p w:rsidR="00000000" w:rsidDel="00000000" w:rsidP="00000000" w:rsidRDefault="00000000" w:rsidRPr="00000000" w14:paraId="0000000A">
                <w:pPr>
                  <w:widowControl w:val="0"/>
                  <w:spacing w:line="276" w:lineRule="auto"/>
                  <w:ind w:left="720" w:right="13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Bibliotecário</w:t>
                </w:r>
              </w:p>
              <w:p w:rsidR="00000000" w:rsidDel="00000000" w:rsidP="00000000" w:rsidRDefault="00000000" w:rsidRPr="00000000" w14:paraId="0000000B">
                <w:pPr>
                  <w:widowControl w:val="0"/>
                  <w:spacing w:line="276" w:lineRule="auto"/>
                  <w:ind w:left="720" w:right="13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Sociólogo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widowControl w:val="0"/>
                  <w:spacing w:line="276" w:lineRule="auto"/>
                  <w:ind w:right="13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Artes Cênicas/Teatro(Artes Dramáticas)</w:t>
                </w:r>
              </w:p>
              <w:p w:rsidR="00000000" w:rsidDel="00000000" w:rsidP="00000000" w:rsidRDefault="00000000" w:rsidRPr="00000000" w14:paraId="0000000D">
                <w:pPr>
                  <w:widowControl w:val="0"/>
                  <w:spacing w:line="276" w:lineRule="auto"/>
                  <w:ind w:right="13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Filosofia</w:t>
                </w:r>
              </w:p>
              <w:p w:rsidR="00000000" w:rsidDel="00000000" w:rsidP="00000000" w:rsidRDefault="00000000" w:rsidRPr="00000000" w14:paraId="0000000E">
                <w:pPr>
                  <w:widowControl w:val="0"/>
                  <w:spacing w:line="276" w:lineRule="auto"/>
                  <w:ind w:right="13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Pedagogia</w:t>
                </w:r>
              </w:p>
              <w:p w:rsidR="00000000" w:rsidDel="00000000" w:rsidP="00000000" w:rsidRDefault="00000000" w:rsidRPr="00000000" w14:paraId="0000000F">
                <w:pPr>
                  <w:widowControl w:val="0"/>
                  <w:spacing w:line="276" w:lineRule="auto"/>
                  <w:ind w:right="13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Cinema e Audiovisual</w:t>
                </w:r>
              </w:p>
              <w:p w:rsidR="00000000" w:rsidDel="00000000" w:rsidP="00000000" w:rsidRDefault="00000000" w:rsidRPr="00000000" w14:paraId="00000010">
                <w:pPr>
                  <w:widowControl w:val="0"/>
                  <w:spacing w:line="276" w:lineRule="auto"/>
                  <w:ind w:right="13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Artes Plásticas/Visuais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2"/>
                <w:tcBorders>
                  <w:top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76" w:lineRule="auto"/>
                  <w:ind w:left="141.732" w:right="13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da Secretaria da Cultura (Secult), que </w:t>
                </w: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color w:val="000009"/>
                    <w:sz w:val="20"/>
                    <w:szCs w:val="20"/>
                    <w:rtl w:val="0"/>
                  </w:rPr>
                  <w:t xml:space="preserve">não</w:t>
                </w: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 detenho cargo(s), emprego(s) ou função(ões) pública(s) na(s) esfera(s) da União, Estado e/ou Município.</w:t>
                </w:r>
              </w:p>
              <w:p w:rsidR="00000000" w:rsidDel="00000000" w:rsidP="00000000" w:rsidRDefault="00000000" w:rsidRPr="00000000" w14:paraId="00000012">
                <w:pPr>
                  <w:widowControl w:val="0"/>
                  <w:spacing w:before="15" w:line="276" w:lineRule="auto"/>
                  <w:ind w:left="141.732" w:right="119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color w:val="000009"/>
                    <w:sz w:val="20"/>
                    <w:szCs w:val="20"/>
                    <w:rtl w:val="0"/>
                  </w:rPr>
                  <w:t xml:space="preserve">DECLARO</w:t>
                </w: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, ainda, que é do meu conhecimento que qualquer omissão ou informação incorreta constitui FALSIDADE IDEOLÓGICA, prevista no Art. 299 do Código Penal Brasileiro.</w:t>
                </w:r>
              </w:p>
            </w:tc>
          </w:tr>
        </w:tbl>
      </w:sdtContent>
    </w:sdt>
    <w:p w:rsidR="00000000" w:rsidDel="00000000" w:rsidP="00000000" w:rsidRDefault="00000000" w:rsidRPr="00000000" w14:paraId="00000014">
      <w:pPr>
        <w:spacing w:before="1" w:lineRule="auto"/>
        <w:rPr>
          <w:rFonts w:ascii="Montserrat" w:cs="Montserrat" w:eastAsia="Montserrat" w:hAnsi="Montserrat"/>
          <w:b w:val="1"/>
          <w:sz w:val="7"/>
          <w:szCs w:val="7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75.0" w:type="dxa"/>
        <w:jc w:val="left"/>
        <w:tblInd w:w="-731.0" w:type="dxa"/>
        <w:tblBorders>
          <w:top w:color="000009" w:space="0" w:sz="6" w:val="single"/>
          <w:left w:color="000009" w:space="0" w:sz="4" w:val="single"/>
          <w:bottom w:color="000009" w:space="0" w:sz="6" w:val="single"/>
          <w:right w:color="000009" w:space="0" w:sz="4" w:val="single"/>
          <w:insideH w:color="000009" w:space="0" w:sz="6" w:val="single"/>
          <w:insideV w:color="000009" w:space="0" w:sz="4" w:val="single"/>
        </w:tblBorders>
        <w:tblLayout w:type="fixed"/>
        <w:tblLook w:val="0000"/>
      </w:tblPr>
      <w:tblGrid>
        <w:gridCol w:w="2805"/>
        <w:gridCol w:w="900"/>
        <w:gridCol w:w="2070"/>
        <w:gridCol w:w="135"/>
        <w:gridCol w:w="1125"/>
        <w:gridCol w:w="945"/>
        <w:gridCol w:w="1995"/>
        <w:tblGridChange w:id="0">
          <w:tblGrid>
            <w:gridCol w:w="2805"/>
            <w:gridCol w:w="900"/>
            <w:gridCol w:w="2070"/>
            <w:gridCol w:w="135"/>
            <w:gridCol w:w="1125"/>
            <w:gridCol w:w="945"/>
            <w:gridCol w:w="1995"/>
          </w:tblGrid>
        </w:tblGridChange>
      </w:tblGrid>
      <w:tr>
        <w:trPr>
          <w:cantSplit w:val="1"/>
          <w:trHeight w:val="599.8110236220473" w:hRule="atLeast"/>
          <w:tblHeader w:val="0"/>
        </w:trPr>
        <w:tc>
          <w:tcPr>
            <w:gridSpan w:val="7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15">
            <w:pPr>
              <w:spacing w:line="289" w:lineRule="auto"/>
              <w:ind w:left="95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9.8110236220473" w:hRule="atLeast"/>
          <w:tblHeader w:val="0"/>
        </w:trPr>
        <w:tc>
          <w:tcPr>
            <w:gridSpan w:val="2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1C">
            <w:pPr>
              <w:ind w:left="95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RG: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1E">
            <w:pPr>
              <w:ind w:left="95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Órgão Expedidor: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20">
            <w:pPr>
              <w:ind w:right="83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Data de Emissão: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645"/>
              </w:tabs>
              <w:spacing w:before="23" w:lineRule="auto"/>
              <w:ind w:right="164"/>
              <w:jc w:val="center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/</w:t>
              <w:tab/>
              <w:t xml:space="preserve">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23">
            <w:pPr>
              <w:ind w:lef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Estado Civil: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9.8110236220473" w:hRule="atLeast"/>
          <w:tblHeader w:val="0"/>
        </w:trPr>
        <w:tc>
          <w:tcPr>
            <w:gridSpan w:val="2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24">
            <w:pPr>
              <w:spacing w:line="286" w:lineRule="auto"/>
              <w:ind w:left="95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26">
            <w:pPr>
              <w:spacing w:line="286" w:lineRule="auto"/>
              <w:ind w:left="95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PIS/PASEP Nº: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9.8110236220473" w:hRule="atLeast"/>
          <w:tblHeader w:val="0"/>
        </w:trPr>
        <w:tc>
          <w:tcPr>
            <w:gridSpan w:val="7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2B">
            <w:pPr>
              <w:spacing w:line="291" w:lineRule="auto"/>
              <w:ind w:left="95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9.8110236220473" w:hRule="atLeast"/>
          <w:tblHeader w:val="0"/>
        </w:trPr>
        <w:tc>
          <w:tcPr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32">
            <w:pPr>
              <w:spacing w:line="289" w:lineRule="auto"/>
              <w:ind w:left="95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33">
            <w:pPr>
              <w:spacing w:line="289" w:lineRule="auto"/>
              <w:ind w:left="93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Complemento: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9.8110236220473" w:hRule="atLeast"/>
          <w:tblHeader w:val="0"/>
        </w:trPr>
        <w:tc>
          <w:tcPr>
            <w:gridSpan w:val="3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39">
            <w:pPr>
              <w:spacing w:line="291" w:lineRule="auto"/>
              <w:ind w:left="95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3C">
            <w:pPr>
              <w:spacing w:line="291" w:lineRule="auto"/>
              <w:ind w:left="94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Município/Estado: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9.8110236220473" w:hRule="atLeast"/>
          <w:tblHeader w:val="0"/>
        </w:trPr>
        <w:tc>
          <w:tcPr>
            <w:gridSpan w:val="5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40">
            <w:pPr>
              <w:spacing w:line="286" w:lineRule="auto"/>
              <w:ind w:left="95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45">
            <w:pPr>
              <w:spacing w:line="286" w:lineRule="auto"/>
              <w:ind w:left="92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tabs>
          <w:tab w:val="left" w:leader="none" w:pos="2597"/>
          <w:tab w:val="left" w:leader="none" w:pos="4028"/>
          <w:tab w:val="left" w:leader="none" w:pos="5533"/>
          <w:tab w:val="left" w:leader="none" w:pos="9884"/>
        </w:tabs>
        <w:spacing w:before="86" w:line="291.99999999999994" w:lineRule="auto"/>
        <w:jc w:val="left"/>
        <w:rPr>
          <w:rFonts w:ascii="Montserrat" w:cs="Montserrat" w:eastAsia="Montserrat" w:hAnsi="Montserrat"/>
          <w:color w:val="00000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2597"/>
          <w:tab w:val="left" w:leader="none" w:pos="4028"/>
          <w:tab w:val="left" w:leader="none" w:pos="5533"/>
          <w:tab w:val="left" w:leader="none" w:pos="9884"/>
        </w:tabs>
        <w:spacing w:before="86" w:line="291.99999999999994" w:lineRule="auto"/>
        <w:jc w:val="center"/>
        <w:rPr>
          <w:rFonts w:ascii="Montserrat" w:cs="Montserrat" w:eastAsia="Montserrat" w:hAnsi="Montserrat"/>
          <w:color w:val="000009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9"/>
          <w:sz w:val="22"/>
          <w:szCs w:val="22"/>
          <w:rtl w:val="0"/>
        </w:rPr>
        <w:t xml:space="preserve">Fortaleza/CE, _______de_________de 2024.</w:t>
      </w:r>
    </w:p>
    <w:p w:rsidR="00000000" w:rsidDel="00000000" w:rsidP="00000000" w:rsidRDefault="00000000" w:rsidRPr="00000000" w14:paraId="00000049">
      <w:pPr>
        <w:tabs>
          <w:tab w:val="left" w:leader="none" w:pos="2597"/>
          <w:tab w:val="left" w:leader="none" w:pos="4028"/>
          <w:tab w:val="left" w:leader="none" w:pos="5533"/>
          <w:tab w:val="left" w:leader="none" w:pos="9884"/>
        </w:tabs>
        <w:spacing w:before="86" w:line="291.99999999999994" w:lineRule="auto"/>
        <w:jc w:val="left"/>
        <w:rPr>
          <w:rFonts w:ascii="Montserrat" w:cs="Montserrat" w:eastAsia="Montserrat" w:hAnsi="Montserrat"/>
          <w:color w:val="00000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2597"/>
          <w:tab w:val="left" w:leader="none" w:pos="4028"/>
          <w:tab w:val="left" w:leader="none" w:pos="5533"/>
          <w:tab w:val="left" w:leader="none" w:pos="9884"/>
        </w:tabs>
        <w:spacing w:before="86" w:line="291.99999999999994" w:lineRule="auto"/>
        <w:jc w:val="left"/>
        <w:rPr>
          <w:rFonts w:ascii="Montserrat" w:cs="Montserrat" w:eastAsia="Montserrat" w:hAnsi="Montserrat"/>
          <w:color w:val="00000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2597"/>
          <w:tab w:val="left" w:leader="none" w:pos="4028"/>
          <w:tab w:val="left" w:leader="none" w:pos="5533"/>
          <w:tab w:val="left" w:leader="none" w:pos="9884"/>
        </w:tabs>
        <w:spacing w:before="86" w:line="291.99999999999994" w:lineRule="auto"/>
        <w:jc w:val="center"/>
        <w:rPr>
          <w:rFonts w:ascii="Montserrat" w:cs="Montserrat" w:eastAsia="Montserrat" w:hAnsi="Montserrat"/>
          <w:color w:val="000009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9"/>
          <w:sz w:val="22"/>
          <w:szCs w:val="22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4C">
      <w:pPr>
        <w:tabs>
          <w:tab w:val="left" w:leader="none" w:pos="2597"/>
          <w:tab w:val="left" w:leader="none" w:pos="4028"/>
          <w:tab w:val="left" w:leader="none" w:pos="5533"/>
          <w:tab w:val="left" w:leader="none" w:pos="9884"/>
        </w:tabs>
        <w:spacing w:before="86" w:line="291.99999999999994" w:lineRule="auto"/>
        <w:jc w:val="center"/>
        <w:rPr/>
      </w:pPr>
      <w:r w:rsidDel="00000000" w:rsidR="00000000" w:rsidRPr="00000000">
        <w:rPr>
          <w:rFonts w:ascii="Montserrat" w:cs="Montserrat" w:eastAsia="Montserrat" w:hAnsi="Montserrat"/>
          <w:b w:val="1"/>
          <w:color w:val="000009"/>
          <w:sz w:val="22"/>
          <w:szCs w:val="22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3447" w:left="1701" w:right="1701" w:header="708" w:footer="141.7322834645669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701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-584199</wp:posOffset>
              </wp:positionH>
              <wp:positionV relativeFrom="paragraph">
                <wp:posOffset>-571499</wp:posOffset>
              </wp:positionV>
              <wp:extent cx="3423222" cy="644921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51300" y="3477600"/>
                        <a:ext cx="3389400" cy="6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 SemiBold" w:cs="Montserrat SemiBold" w:eastAsia="Montserrat SemiBold" w:hAnsi="Montserrat SemiBold"/>
                              <w:b w:val="0"/>
                              <w:i w:val="0"/>
                              <w:smallCaps w:val="0"/>
                              <w:strike w:val="0"/>
                              <w:color w:val="646363"/>
                              <w:sz w:val="16"/>
                              <w:vertAlign w:val="baseline"/>
                            </w:rPr>
                            <w:t xml:space="preserve">Secretaria da Cultura do Estado do Ceará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 SemiBold" w:cs="Montserrat SemiBold" w:eastAsia="Montserrat SemiBold" w:hAnsi="Montserrat SemiBold"/>
                              <w:b w:val="0"/>
                              <w:i w:val="0"/>
                              <w:smallCaps w:val="0"/>
                              <w:strike w:val="0"/>
                              <w:color w:val="646363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646363"/>
                              <w:sz w:val="16"/>
                              <w:vertAlign w:val="baseline"/>
                            </w:rPr>
                            <w:t xml:space="preserve">Rua Major Facundo, 500 - Centro - CEP: 60.025-100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646363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646363"/>
                              <w:sz w:val="16"/>
                              <w:vertAlign w:val="baseline"/>
                            </w:rPr>
                            <w:t xml:space="preserve">Fortaleza-CE • Fone: (85) 3101- 6767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-584199</wp:posOffset>
              </wp:positionH>
              <wp:positionV relativeFrom="paragraph">
                <wp:posOffset>-571499</wp:posOffset>
              </wp:positionV>
              <wp:extent cx="3423222" cy="644921"/>
              <wp:effectExtent b="0" l="0" r="0" t="0"/>
              <wp:wrapNone/>
              <wp:docPr id="1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23222" cy="64492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-1085846</wp:posOffset>
          </wp:positionH>
          <wp:positionV relativeFrom="paragraph">
            <wp:posOffset>-285746</wp:posOffset>
          </wp:positionV>
          <wp:extent cx="9095030" cy="507463"/>
          <wp:effectExtent b="0" l="0" r="0" t="0"/>
          <wp:wrapNone/>
          <wp:docPr id="1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96" l="0" r="0" t="0"/>
                  <a:stretch>
                    <a:fillRect/>
                  </a:stretch>
                </pic:blipFill>
                <pic:spPr>
                  <a:xfrm>
                    <a:off x="0" y="0"/>
                    <a:ext cx="9095030" cy="50746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115975" cy="1686647"/>
          <wp:effectExtent b="0" l="0" r="0" t="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6114" l="-14999" r="-14820" t="-8363"/>
                  <a:stretch>
                    <a:fillRect/>
                  </a:stretch>
                </pic:blipFill>
                <pic:spPr>
                  <a:xfrm>
                    <a:off x="0" y="0"/>
                    <a:ext cx="2115975" cy="168664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2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pZpD3zCA2NQ6dGFrnqPo12xu1A==">CgMxLjAaHwoBMBIaChgICVIUChJ0YWJsZS5kMmdlcHRkdGhnMGE4AHIhMVk1M0psbjR1bktvMTJqOW5tSnllbUYtSFhuQTl2OS1s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