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.72599792480469" w:right="0" w:firstLine="0"/>
        <w:jc w:val="left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RELATÓRIO TÉCNICO-CIENTÍFICO E DE ATIVIDADES CONSOLIDADO DO PERÍODO JÁ EXECUTADO REFERENTE A PROJETO EDITAL 38/2022 -  PDPG - FAP III</w:t>
      </w:r>
    </w:p>
    <w:p w:rsidR="00000000" w:rsidDel="00000000" w:rsidP="00000000" w:rsidRDefault="00000000" w:rsidRPr="00000000" w14:paraId="00000004">
      <w:pPr>
        <w:widowControl w:val="0"/>
        <w:spacing w:after="0" w:before="269.19921875" w:line="240" w:lineRule="auto"/>
        <w:ind w:left="0" w:right="0" w:firstLine="0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9.000000000000341" w:tblpY="0"/>
            <w:tblW w:w="9645.0" w:type="dxa"/>
            <w:jc w:val="left"/>
            <w:tblInd w:w="1236.403179615736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165"/>
            <w:gridCol w:w="3480"/>
            <w:tblGridChange w:id="0">
              <w:tblGrid>
                <w:gridCol w:w="6165"/>
                <w:gridCol w:w="3480"/>
              </w:tblGrid>
            </w:tblGridChange>
          </w:tblGrid>
          <w:tr>
            <w:trPr>
              <w:cantSplit w:val="0"/>
              <w:trHeight w:val="395.999755859375" w:hRule="atLeast"/>
              <w:tblHeader w:val="0"/>
            </w:trPr>
            <w:tc>
              <w:tcPr>
                <w:gridSpan w:val="2"/>
                <w:shd w:fill="b7b7b7" w:val="clear"/>
              </w:tcPr>
              <w:p w:rsidR="00000000" w:rsidDel="00000000" w:rsidP="00000000" w:rsidRDefault="00000000" w:rsidRPr="00000000" w14:paraId="00000005">
                <w:pPr>
                  <w:widowControl w:val="0"/>
                  <w:spacing w:after="0" w:line="240" w:lineRule="auto"/>
                  <w:ind w:left="-1133.8582677165355" w:firstLine="0"/>
                  <w:jc w:val="center"/>
                  <w:rPr>
                    <w:rFonts w:ascii="Arial" w:cs="Arial" w:eastAsia="Arial" w:hAnsi="Arial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3.352991104125977"/>
                    <w:szCs w:val="23.352991104125977"/>
                    <w:rtl w:val="0"/>
                  </w:rPr>
                  <w:t xml:space="preserve">IDENTIFICAÇÃO</w:t>
                </w:r>
              </w:p>
            </w:tc>
          </w:tr>
          <w:tr>
            <w:trPr>
              <w:cantSplit w:val="0"/>
              <w:trHeight w:val="369.599609375" w:hRule="atLeast"/>
              <w:tblHeader w:val="0"/>
            </w:trPr>
            <w:tc>
              <w:tcPr/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ind w:left="86.72599792480469" w:firstLine="0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Nº do Processo: </w:t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ind w:left="86.715087890625" w:firstLine="0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Nº do Edital: </w:t>
                </w:r>
              </w:p>
            </w:tc>
          </w:tr>
          <w:tr>
            <w:trPr>
              <w:cantSplit w:val="0"/>
              <w:trHeight w:val="393.599853515625" w:hRule="atLeast"/>
              <w:tblHeader w:val="0"/>
            </w:trPr>
            <w:tc>
              <w:tcPr/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86.33842468261719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Beneficiário: </w:t>
                </w:r>
              </w:p>
            </w:tc>
            <w:tc>
              <w:tcPr/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86.33842468261719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CPF: </w:t>
                </w:r>
              </w:p>
            </w:tc>
          </w:tr>
          <w:tr>
            <w:trPr>
              <w:cantSplit w:val="0"/>
              <w:trHeight w:val="679.200439453125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30.21591663360596" w:lineRule="auto"/>
                  <w:ind w:left="88.66371154785156" w:right="272.506103515625" w:hanging="13.951416015625"/>
                  <w:rPr>
                    <w:rFonts w:ascii="Arial" w:cs="Arial" w:eastAsia="Arial" w:hAnsi="Arial"/>
                    <w:sz w:val="19.38275146484375"/>
                    <w:szCs w:val="19.38275146484375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Título do Projeto: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6.800537109375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ind w:left="75.87486267089844" w:firstLine="0"/>
                  <w:rPr>
                    <w:rFonts w:ascii="Arial" w:cs="Arial" w:eastAsia="Arial" w:hAnsi="Arial"/>
                    <w:sz w:val="19.38275146484375"/>
                    <w:szCs w:val="19.38275146484375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Vigência do Termo de Concessão: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7.999267578125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ind w:left="88.66371154785156" w:firstLine="0"/>
                  <w:rPr>
                    <w:rFonts w:ascii="Arial" w:cs="Arial" w:eastAsia="Arial" w:hAnsi="Arial"/>
                    <w:sz w:val="19.38275146484375"/>
                    <w:szCs w:val="19.38275146484375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Período da Prestação de Contas: a (  ) Parcial ( ) Final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widowControl w:val="0"/>
        <w:spacing w:after="0" w:line="276" w:lineRule="auto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0" w:firstLine="0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 Relatório Científico: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left="425.19685039370086" w:firstLine="0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28.9268684387207" w:lineRule="auto"/>
        <w:ind w:left="0" w:right="-149.5275590551165" w:firstLine="15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1.1Resumo</w:t>
      </w:r>
    </w:p>
    <w:p w:rsidR="00000000" w:rsidDel="00000000" w:rsidP="00000000" w:rsidRDefault="00000000" w:rsidRPr="00000000" w14:paraId="00000015">
      <w:pPr>
        <w:widowControl w:val="0"/>
        <w:spacing w:after="0" w:line="228.9268684387207" w:lineRule="auto"/>
        <w:ind w:left="425.19685039370086" w:right="-149.5275590551165" w:firstLine="15"/>
        <w:jc w:val="both"/>
        <w:rPr>
          <w:rFonts w:ascii="Times" w:cs="Times" w:eastAsia="Times" w:hAnsi="Times"/>
          <w:i w:val="1"/>
          <w:sz w:val="17.514835357666016"/>
          <w:szCs w:val="17.5148353576660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-25.99679902195930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29.97716426849365" w:lineRule="auto"/>
              <w:ind w:left="75.56671142578125" w:right="4.012451171875" w:firstLine="2.56805419921875"/>
              <w:jc w:val="both"/>
              <w:rPr>
                <w:rFonts w:ascii="Times" w:cs="Times" w:eastAsia="Times" w:hAnsi="Times"/>
                <w:sz w:val="23.352991104125977"/>
                <w:szCs w:val="23.35299110412597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-141.73228346456688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 1.2 Descrição do Projeto</w:t>
      </w: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675.0" w:type="dxa"/>
            <w:jc w:val="left"/>
            <w:tblInd w:w="-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75"/>
            <w:tblGridChange w:id="0">
              <w:tblGrid>
                <w:gridCol w:w="96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tabs>
          <w:tab w:val="left" w:leader="none" w:pos="1418"/>
        </w:tabs>
        <w:spacing w:after="120" w:line="240" w:lineRule="auto"/>
        <w:ind w:left="566.9291338582675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418"/>
        </w:tabs>
        <w:spacing w:after="120" w:line="240" w:lineRule="auto"/>
        <w:ind w:left="-141.73228346456688" w:right="-28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1.3 Contexto do Projeto</w:t>
      </w: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9705.0" w:type="dxa"/>
            <w:jc w:val="left"/>
            <w:tblInd w:w="-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05"/>
            <w:tblGridChange w:id="0">
              <w:tblGrid>
                <w:gridCol w:w="97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566.9291338582675" w:right="-285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566.9291338582675" w:right="-285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41.73228346456688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1.4 Identificação das lacunas identificadas nos estados</w:t>
      </w: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5"/>
            <w:tblW w:w="9780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80"/>
            <w:tblGridChange w:id="0">
              <w:tblGrid>
                <w:gridCol w:w="97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14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14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14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14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566.9291338582675" w:right="-285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41.73228346456688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1.5 Potencial relevância, coerência e aderência do projeto submetido aos objetivos deste edital</w:t>
      </w: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6"/>
            <w:tblW w:w="9735.0" w:type="dxa"/>
            <w:jc w:val="left"/>
            <w:tblInd w:w="-10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35"/>
            <w:tblGridChange w:id="0">
              <w:tblGrid>
                <w:gridCol w:w="97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89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89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89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89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1.6 - Os Programas de Pós-Graduação abrangidos pela proposta possuem aderência com os temas</w:t>
      </w:r>
    </w:p>
    <w:p w:rsidR="00000000" w:rsidDel="00000000" w:rsidP="00000000" w:rsidRDefault="00000000" w:rsidRPr="00000000" w14:paraId="00000034">
      <w:pPr>
        <w:tabs>
          <w:tab w:val="left" w:leader="none" w:pos="1418"/>
        </w:tabs>
        <w:spacing w:after="12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prioritários identificados nos estados</w:t>
      </w:r>
    </w:p>
    <w:sdt>
      <w:sdtPr>
        <w:lock w:val="contentLocked"/>
        <w:tag w:val="goog_rdk_5"/>
      </w:sdtPr>
      <w:sdtContent>
        <w:tbl>
          <w:tblPr>
            <w:tblStyle w:val="Table7"/>
            <w:tblW w:w="9705.0" w:type="dxa"/>
            <w:jc w:val="left"/>
            <w:tblInd w:w="-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05"/>
            <w:tblGridChange w:id="0">
              <w:tblGrid>
                <w:gridCol w:w="9705"/>
              </w:tblGrid>
            </w:tblGridChange>
          </w:tblGrid>
          <w:tr>
            <w:trPr>
              <w:cantSplit w:val="0"/>
              <w:trHeight w:val="45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1.7- Medidas a serem adotadas com vistas à consolidação e manutenção da qualidade dos PPGs,</w:t>
      </w:r>
    </w:p>
    <w:p w:rsidR="00000000" w:rsidDel="00000000" w:rsidP="00000000" w:rsidRDefault="00000000" w:rsidRPr="00000000" w14:paraId="0000003A">
      <w:pPr>
        <w:tabs>
          <w:tab w:val="left" w:leader="none" w:pos="1418"/>
        </w:tabs>
        <w:spacing w:after="12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por meio da formação de recursos humanos altamente qualificados</w:t>
      </w:r>
    </w:p>
    <w:sdt>
      <w:sdtPr>
        <w:lock w:val="contentLocked"/>
        <w:tag w:val="goog_rdk_6"/>
      </w:sdtPr>
      <w:sdtContent>
        <w:tbl>
          <w:tblPr>
            <w:tblStyle w:val="Table8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rHeight w:val="87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1.8 Potencial desenvolvimento de investigação acadêmico-científicas com vistas a subsidiar 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criação de políticas públicas orientadas à transformação regional</w:t>
      </w: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9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3">
      <w:pPr>
        <w:tabs>
          <w:tab w:val="left" w:leader="none" w:pos="1418"/>
        </w:tabs>
        <w:spacing w:after="12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1.9Medidas a serem adotadas com vistas à transferência de conhecimento à sociedade por meio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do estímulo à interação entre a comunidade acadêmica especializada e os setores organizados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da sociedade</w:t>
      </w: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10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tabs>
          <w:tab w:val="left" w:leader="none" w:pos="1418"/>
        </w:tabs>
        <w:spacing w:after="12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1.10 Indicar de maneira circunstanciada e descritiva de que maneira se dará a ampliação do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conhecimento, produção científica e desenvolvimento de tecnologias nos PPGs considerados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estratégicos com vistas ao desenvolvimento regional</w:t>
      </w:r>
      <w:r w:rsidDel="00000000" w:rsidR="00000000" w:rsidRPr="00000000">
        <w:rPr>
          <w:rtl w:val="0"/>
        </w:rPr>
      </w:r>
    </w:p>
    <w:sdt>
      <w:sdtPr>
        <w:lock w:val="contentLocked"/>
        <w:tag w:val="goog_rdk_9"/>
      </w:sdtPr>
      <w:sdtContent>
        <w:tbl>
          <w:tblPr>
            <w:tblStyle w:val="Table11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2">
      <w:pPr>
        <w:tabs>
          <w:tab w:val="left" w:leader="none" w:pos="1418"/>
        </w:tabs>
        <w:spacing w:after="12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2. Relatório de execução do projeto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2.1. Fazer o comparativo entre o cronograma de atividades planejado e o executado </w:t>
      </w:r>
    </w:p>
    <w:sdt>
      <w:sdtPr>
        <w:lock w:val="contentLocked"/>
        <w:tag w:val="goog_rdk_10"/>
      </w:sdtPr>
      <w:sdtContent>
        <w:tbl>
          <w:tblPr>
            <w:tblStyle w:val="Table12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2.2. Dificuldades encontradas para execução do projeto </w:t>
      </w:r>
    </w:p>
    <w:sdt>
      <w:sdtPr>
        <w:lock w:val="contentLocked"/>
        <w:tag w:val="goog_rdk_11"/>
      </w:sdtPr>
      <w:sdtContent>
        <w:tbl>
          <w:tblPr>
            <w:tblStyle w:val="Table13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2.4. Desenvolvimento de patentes ou softwares </w:t>
      </w:r>
    </w:p>
    <w:sdt>
      <w:sdtPr>
        <w:lock w:val="contentLocked"/>
        <w:tag w:val="goog_rdk_12"/>
      </w:sdtPr>
      <w:sdtContent>
        <w:tbl>
          <w:tblPr>
            <w:tblStyle w:val="Table14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2.5. Outras considerações</w:t>
      </w:r>
      <w:r w:rsidDel="00000000" w:rsidR="00000000" w:rsidRPr="00000000">
        <w:rPr>
          <w:rtl w:val="0"/>
        </w:rPr>
      </w:r>
    </w:p>
    <w:sdt>
      <w:sdtPr>
        <w:lock w:val="contentLocked"/>
        <w:tag w:val="goog_rdk_13"/>
      </w:sdtPr>
      <w:sdtContent>
        <w:tbl>
          <w:tblPr>
            <w:tblStyle w:val="Table15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3. Relatório de atividades desenvolvidas pelo(s) bolsista(s):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i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i w:val="1"/>
          <w:sz w:val="23.352991104125977"/>
          <w:szCs w:val="23.352991104125977"/>
          <w:rtl w:val="0"/>
        </w:rPr>
        <w:t xml:space="preserve">Anexar os Relatório Técnico de Bolsistas (modelo)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i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-142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-142"/>
          <w:tab w:val="left" w:leader="none" w:pos="9214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_________________________________                        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Local / Data                                                               Assinatura do Coordenador do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950" w:top="1588" w:left="1134" w:right="1134" w:header="62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-750089</wp:posOffset>
          </wp:positionH>
          <wp:positionV relativeFrom="paragraph">
            <wp:posOffset>-666749</wp:posOffset>
          </wp:positionV>
          <wp:extent cx="7621767" cy="1016183"/>
          <wp:effectExtent b="0" l="0" r="0" t="0"/>
          <wp:wrapNone/>
          <wp:docPr id="118298464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1767" cy="101618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026410" cy="648970"/>
          <wp:effectExtent b="0" l="0" r="0" t="0"/>
          <wp:docPr id="118298464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6410" cy="6489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D35C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D35C1"/>
  </w:style>
  <w:style w:type="paragraph" w:styleId="Rodap">
    <w:name w:val="footer"/>
    <w:basedOn w:val="Normal"/>
    <w:link w:val="RodapChar"/>
    <w:uiPriority w:val="99"/>
    <w:unhideWhenUsed w:val="1"/>
    <w:rsid w:val="00ED35C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D35C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70.0" w:type="dxa"/>
        <w:left w:w="70.0" w:type="dxa"/>
        <w:bottom w:w="7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qmS1+C9LSEm9deZcpC7hf4WrpQ==">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2023-06-16T12:46:00Z</dcterms:created>
  <dc:creator>Usuario</dc:creator>
</cp:coreProperties>
</file>