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B572" w14:textId="2839F9EE" w:rsidR="00297A45" w:rsidRDefault="00297A45" w:rsidP="00CC285A">
      <w:pPr>
        <w:spacing w:before="120" w:line="240" w:lineRule="auto"/>
        <w:ind w:left="-567"/>
        <w:jc w:val="both"/>
        <w:rPr>
          <w:b/>
          <w:bCs/>
          <w:color w:val="73ABAF"/>
          <w:w w:val="85"/>
          <w:sz w:val="36"/>
          <w:szCs w:val="36"/>
        </w:rPr>
      </w:pPr>
    </w:p>
    <w:p w14:paraId="3D3D51F6" w14:textId="713ED5AA" w:rsidR="00CC285A" w:rsidRDefault="000C1184" w:rsidP="00CC285A">
      <w:pPr>
        <w:pStyle w:val="Ttulo"/>
        <w:tabs>
          <w:tab w:val="left" w:pos="0"/>
          <w:tab w:val="left" w:pos="1276"/>
        </w:tabs>
        <w:spacing w:line="252" w:lineRule="auto"/>
        <w:jc w:val="center"/>
        <w:rPr>
          <w:b/>
          <w:bCs/>
          <w:color w:val="ED7D31"/>
          <w:w w:val="85"/>
          <w:sz w:val="56"/>
          <w:szCs w:val="56"/>
        </w:rPr>
      </w:pPr>
      <w:r>
        <w:rPr>
          <w:b/>
          <w:bCs/>
          <w:noProof/>
          <w:color w:val="ED7D31"/>
          <w:w w:val="85"/>
          <w:sz w:val="56"/>
          <w:szCs w:val="56"/>
        </w:rPr>
        <w:drawing>
          <wp:inline distT="0" distB="0" distL="0" distR="0" wp14:anchorId="1297D485" wp14:editId="45AB8372">
            <wp:extent cx="5713729" cy="2381250"/>
            <wp:effectExtent l="0" t="0" r="0" b="0"/>
            <wp:docPr id="924569545"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69545"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1003" b="26484"/>
                    <a:stretch/>
                  </pic:blipFill>
                  <pic:spPr bwMode="auto">
                    <a:xfrm>
                      <a:off x="0" y="0"/>
                      <a:ext cx="5714286" cy="2381482"/>
                    </a:xfrm>
                    <a:prstGeom prst="rect">
                      <a:avLst/>
                    </a:prstGeom>
                    <a:ln>
                      <a:noFill/>
                    </a:ln>
                    <a:extLst>
                      <a:ext uri="{53640926-AAD7-44D8-BBD7-CCE9431645EC}">
                        <a14:shadowObscured xmlns:a14="http://schemas.microsoft.com/office/drawing/2010/main"/>
                      </a:ext>
                    </a:extLst>
                  </pic:spPr>
                </pic:pic>
              </a:graphicData>
            </a:graphic>
          </wp:inline>
        </w:drawing>
      </w:r>
    </w:p>
    <w:p w14:paraId="06D364A8" w14:textId="77777777" w:rsidR="009A42DA" w:rsidRPr="003E1C57" w:rsidRDefault="009A42DA" w:rsidP="00CC285A">
      <w:pPr>
        <w:pStyle w:val="Ttulo"/>
        <w:tabs>
          <w:tab w:val="left" w:pos="0"/>
          <w:tab w:val="left" w:pos="1276"/>
        </w:tabs>
        <w:spacing w:line="252" w:lineRule="auto"/>
        <w:jc w:val="center"/>
        <w:rPr>
          <w:b/>
          <w:bCs/>
          <w:color w:val="ED7D31"/>
          <w:w w:val="85"/>
          <w:sz w:val="56"/>
          <w:szCs w:val="56"/>
        </w:rPr>
      </w:pPr>
    </w:p>
    <w:p w14:paraId="55DAC620" w14:textId="77777777" w:rsidR="00B92C8D" w:rsidRPr="003E1C57" w:rsidRDefault="00B92C8D" w:rsidP="00B92C8D">
      <w:pPr>
        <w:pStyle w:val="Normal1"/>
      </w:pPr>
    </w:p>
    <w:p w14:paraId="0388913A" w14:textId="77777777" w:rsidR="00B92C8D" w:rsidRPr="003E1C57" w:rsidRDefault="00B92C8D" w:rsidP="00B92C8D">
      <w:pPr>
        <w:pStyle w:val="Normal1"/>
      </w:pPr>
    </w:p>
    <w:p w14:paraId="650AFDF9" w14:textId="30FD7738" w:rsidR="00297A45" w:rsidRPr="003E1C57" w:rsidRDefault="009A42DA" w:rsidP="000C1184">
      <w:pPr>
        <w:jc w:val="center"/>
        <w:rPr>
          <w:b/>
          <w:bCs/>
          <w:color w:val="ED7D31" w:themeColor="accent2"/>
          <w:spacing w:val="-8"/>
          <w:w w:val="85"/>
          <w:sz w:val="50"/>
          <w:szCs w:val="50"/>
        </w:rPr>
      </w:pPr>
      <w:r w:rsidRPr="003E1C57">
        <w:rPr>
          <w:b/>
          <w:bCs/>
          <w:color w:val="ED7D31" w:themeColor="accent2"/>
          <w:w w:val="85"/>
          <w:sz w:val="50"/>
          <w:szCs w:val="50"/>
        </w:rPr>
        <w:t>GUIA DE VERIFICAÇÃO DE CONFORMIDADE</w:t>
      </w:r>
    </w:p>
    <w:p w14:paraId="60A3E489" w14:textId="5F316C46" w:rsidR="009A493F" w:rsidRPr="003E1C57" w:rsidRDefault="00BC6794" w:rsidP="00530563">
      <w:pPr>
        <w:spacing w:before="120" w:line="240" w:lineRule="auto"/>
        <w:jc w:val="center"/>
        <w:rPr>
          <w:b/>
          <w:bCs/>
          <w:color w:val="00B050"/>
          <w:w w:val="85"/>
          <w:sz w:val="50"/>
          <w:szCs w:val="50"/>
        </w:rPr>
      </w:pPr>
      <w:r w:rsidRPr="003E1C57">
        <w:rPr>
          <w:b/>
          <w:bCs/>
          <w:color w:val="00B050"/>
          <w:w w:val="85"/>
          <w:sz w:val="50"/>
          <w:szCs w:val="50"/>
        </w:rPr>
        <w:t>GESTÃO DE BENS MÓVEIS E IMÓVEIS</w:t>
      </w:r>
    </w:p>
    <w:p w14:paraId="726CF06B" w14:textId="65A4A431" w:rsidR="00FC426D" w:rsidRPr="003E1C57" w:rsidRDefault="00FC426D" w:rsidP="00530563">
      <w:pPr>
        <w:spacing w:before="120" w:line="240" w:lineRule="auto"/>
        <w:jc w:val="center"/>
        <w:rPr>
          <w:color w:val="73ABAF"/>
          <w:w w:val="110"/>
          <w:sz w:val="40"/>
          <w:szCs w:val="40"/>
        </w:rPr>
      </w:pPr>
    </w:p>
    <w:p w14:paraId="72192FDA" w14:textId="77777777" w:rsidR="009A42DA" w:rsidRPr="003E1C57" w:rsidRDefault="009A42DA" w:rsidP="00530563">
      <w:pPr>
        <w:spacing w:before="120" w:line="240" w:lineRule="auto"/>
        <w:jc w:val="center"/>
        <w:rPr>
          <w:color w:val="73ABAF"/>
          <w:w w:val="110"/>
          <w:sz w:val="40"/>
          <w:szCs w:val="40"/>
        </w:rPr>
      </w:pPr>
      <w:bookmarkStart w:id="0" w:name="_Hlk166851970"/>
      <w:bookmarkEnd w:id="0"/>
    </w:p>
    <w:p w14:paraId="525C10CD" w14:textId="77777777" w:rsidR="009A42DA" w:rsidRPr="003E1C57" w:rsidRDefault="009A42DA" w:rsidP="00530563">
      <w:pPr>
        <w:spacing w:before="120" w:line="240" w:lineRule="auto"/>
        <w:jc w:val="center"/>
        <w:rPr>
          <w:color w:val="73ABAF"/>
          <w:w w:val="110"/>
          <w:sz w:val="40"/>
          <w:szCs w:val="40"/>
        </w:rPr>
      </w:pPr>
    </w:p>
    <w:p w14:paraId="384EF301" w14:textId="77777777" w:rsidR="00B92C8D" w:rsidRPr="003E1C57" w:rsidRDefault="00B92C8D" w:rsidP="00530563">
      <w:pPr>
        <w:spacing w:before="120" w:line="240" w:lineRule="auto"/>
        <w:jc w:val="center"/>
        <w:rPr>
          <w:color w:val="73ABAF"/>
          <w:w w:val="110"/>
          <w:sz w:val="40"/>
          <w:szCs w:val="40"/>
        </w:rPr>
      </w:pPr>
    </w:p>
    <w:p w14:paraId="77D36793" w14:textId="3E842098" w:rsidR="00FC426D" w:rsidRPr="003E1C57" w:rsidRDefault="00FC426D" w:rsidP="00530563">
      <w:pPr>
        <w:spacing w:before="120" w:line="240" w:lineRule="auto"/>
        <w:jc w:val="center"/>
        <w:rPr>
          <w:color w:val="73ABAF"/>
          <w:w w:val="110"/>
          <w:sz w:val="40"/>
          <w:szCs w:val="40"/>
        </w:rPr>
      </w:pPr>
    </w:p>
    <w:p w14:paraId="1805B8F8" w14:textId="77777777" w:rsidR="00CC285A" w:rsidRPr="003E1C57" w:rsidRDefault="00CC285A" w:rsidP="00530563">
      <w:pPr>
        <w:spacing w:before="120" w:line="240" w:lineRule="auto"/>
        <w:jc w:val="center"/>
        <w:rPr>
          <w:color w:val="73ABAF"/>
          <w:w w:val="110"/>
          <w:sz w:val="40"/>
          <w:szCs w:val="40"/>
        </w:rPr>
      </w:pPr>
    </w:p>
    <w:p w14:paraId="7C06980A" w14:textId="09490AA5" w:rsidR="00FC426D" w:rsidRPr="003E1C57" w:rsidRDefault="00CC285A" w:rsidP="00530563">
      <w:pPr>
        <w:spacing w:before="120" w:line="240" w:lineRule="auto"/>
        <w:jc w:val="center"/>
        <w:rPr>
          <w:color w:val="73ABAF"/>
          <w:w w:val="110"/>
          <w:sz w:val="40"/>
          <w:szCs w:val="40"/>
        </w:rPr>
      </w:pPr>
      <w:r w:rsidRPr="003E1C57">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610E436E" w14:textId="77777777" w:rsidR="003F5A45" w:rsidRPr="003E1C57" w:rsidRDefault="003F5A45" w:rsidP="00530563">
      <w:pPr>
        <w:spacing w:before="120" w:line="240" w:lineRule="auto"/>
        <w:jc w:val="center"/>
        <w:rPr>
          <w:color w:val="73ABAF"/>
          <w:w w:val="110"/>
          <w:sz w:val="40"/>
          <w:szCs w:val="40"/>
        </w:rPr>
        <w:sectPr w:rsidR="003F5A45" w:rsidRPr="003E1C57" w:rsidSect="002069F6">
          <w:headerReference w:type="default" r:id="rId10"/>
          <w:footerReference w:type="default" r:id="rId11"/>
          <w:headerReference w:type="first" r:id="rId12"/>
          <w:footerReference w:type="first" r:id="rId13"/>
          <w:pgSz w:w="11909" w:h="16834" w:code="9"/>
          <w:pgMar w:top="1701" w:right="1134" w:bottom="1134" w:left="1701" w:header="437" w:footer="0" w:gutter="0"/>
          <w:pgNumType w:start="1"/>
          <w:cols w:space="720"/>
          <w:titlePg/>
        </w:sectPr>
      </w:pPr>
    </w:p>
    <w:p w14:paraId="08391D79" w14:textId="02554F6D" w:rsidR="00FC426D" w:rsidRPr="003E1C57" w:rsidRDefault="00FC426D" w:rsidP="00530563">
      <w:pPr>
        <w:spacing w:before="120" w:line="240" w:lineRule="auto"/>
        <w:jc w:val="center"/>
        <w:rPr>
          <w:color w:val="73ABAF"/>
          <w:w w:val="110"/>
          <w:sz w:val="40"/>
          <w:szCs w:val="40"/>
        </w:rPr>
      </w:pPr>
    </w:p>
    <w:p w14:paraId="5C68D18B" w14:textId="77777777" w:rsidR="009A493F" w:rsidRPr="003E1C57" w:rsidRDefault="009A493F" w:rsidP="00530563">
      <w:pPr>
        <w:pStyle w:val="Normal1"/>
        <w:spacing w:line="240" w:lineRule="auto"/>
      </w:pPr>
    </w:p>
    <w:p w14:paraId="44EFF37E" w14:textId="77777777" w:rsidR="00CB286E" w:rsidRPr="003E1C57" w:rsidRDefault="00CB286E" w:rsidP="00530563">
      <w:pPr>
        <w:pStyle w:val="Normal1"/>
        <w:spacing w:line="240" w:lineRule="auto"/>
      </w:pPr>
    </w:p>
    <w:p w14:paraId="3C7132C8" w14:textId="77777777" w:rsidR="00CB286E" w:rsidRPr="003E1C57" w:rsidRDefault="00CB286E" w:rsidP="00530563">
      <w:pPr>
        <w:pStyle w:val="Normal1"/>
        <w:spacing w:line="240" w:lineRule="auto"/>
      </w:pPr>
    </w:p>
    <w:p w14:paraId="27823E62" w14:textId="77777777" w:rsidR="00CB286E" w:rsidRPr="003E1C57" w:rsidRDefault="00CB286E" w:rsidP="00530563">
      <w:pPr>
        <w:pStyle w:val="Normal1"/>
        <w:spacing w:line="240" w:lineRule="auto"/>
      </w:pPr>
    </w:p>
    <w:p w14:paraId="7607DB8D" w14:textId="77777777" w:rsidR="00CB286E" w:rsidRPr="003E1C57" w:rsidRDefault="00CB286E" w:rsidP="00530563">
      <w:pPr>
        <w:pStyle w:val="Normal1"/>
        <w:spacing w:line="240" w:lineRule="auto"/>
      </w:pPr>
    </w:p>
    <w:p w14:paraId="65B0526E" w14:textId="77777777" w:rsidR="00CB286E" w:rsidRPr="003E1C57" w:rsidRDefault="00CB286E" w:rsidP="00530563">
      <w:pPr>
        <w:pStyle w:val="Normal1"/>
        <w:spacing w:line="240" w:lineRule="auto"/>
      </w:pPr>
    </w:p>
    <w:p w14:paraId="01ED2754" w14:textId="77777777" w:rsidR="00CB286E" w:rsidRPr="003E1C57" w:rsidRDefault="00CB286E" w:rsidP="00530563">
      <w:pPr>
        <w:pStyle w:val="Normal1"/>
        <w:spacing w:line="240" w:lineRule="auto"/>
      </w:pPr>
    </w:p>
    <w:p w14:paraId="671A1BBB" w14:textId="77777777" w:rsidR="00CB286E" w:rsidRPr="003E1C57" w:rsidRDefault="00CB286E" w:rsidP="00530563">
      <w:pPr>
        <w:pStyle w:val="Normal1"/>
        <w:spacing w:line="240" w:lineRule="auto"/>
      </w:pPr>
    </w:p>
    <w:p w14:paraId="6920FEDE" w14:textId="77777777" w:rsidR="00CB286E" w:rsidRPr="003E1C57" w:rsidRDefault="00CB286E" w:rsidP="00530563">
      <w:pPr>
        <w:pStyle w:val="Normal1"/>
        <w:spacing w:line="240" w:lineRule="auto"/>
      </w:pPr>
    </w:p>
    <w:p w14:paraId="40C9A725" w14:textId="77777777" w:rsidR="00CB286E" w:rsidRPr="003E1C57" w:rsidRDefault="00CB286E" w:rsidP="00530563">
      <w:pPr>
        <w:pStyle w:val="Normal1"/>
        <w:spacing w:line="240" w:lineRule="auto"/>
      </w:pPr>
    </w:p>
    <w:p w14:paraId="551F51BD" w14:textId="487E34B6" w:rsidR="00535713" w:rsidRPr="003E1C57" w:rsidRDefault="00535713" w:rsidP="00530563">
      <w:pPr>
        <w:pStyle w:val="Ttulo4"/>
        <w:tabs>
          <w:tab w:val="left" w:pos="9360"/>
        </w:tabs>
        <w:spacing w:before="0" w:after="120" w:line="240" w:lineRule="auto"/>
        <w:jc w:val="center"/>
        <w:textAlignment w:val="baseline"/>
        <w:rPr>
          <w:rStyle w:val="Forte"/>
          <w:rFonts w:cs="Arial"/>
          <w:b w:val="0"/>
          <w:bCs w:val="0"/>
          <w:color w:val="00B050"/>
          <w:spacing w:val="30"/>
          <w:sz w:val="28"/>
          <w:szCs w:val="28"/>
          <w:bdr w:val="none" w:sz="0" w:space="0" w:color="auto" w:frame="1"/>
        </w:rPr>
      </w:pPr>
    </w:p>
    <w:p w14:paraId="55CBC8D7" w14:textId="77777777" w:rsidR="009A42DA" w:rsidRPr="003E1C57"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1AA5701" w14:textId="77777777" w:rsidR="009A42DA" w:rsidRPr="003E1C57"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2C1D9DD" w14:textId="77777777" w:rsidR="009A42DA" w:rsidRPr="003E1C57"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78CCBB06" w14:textId="77777777" w:rsidR="009A42DA" w:rsidRPr="003E1C57"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BD09955" w14:textId="77777777" w:rsidR="003F5A45" w:rsidRPr="003E1C57" w:rsidRDefault="003F5A45" w:rsidP="003F5A45">
      <w:pPr>
        <w:pStyle w:val="Normal1"/>
      </w:pPr>
    </w:p>
    <w:p w14:paraId="5F359AD9" w14:textId="77777777" w:rsidR="003F5A45" w:rsidRPr="003E1C57" w:rsidRDefault="003F5A45" w:rsidP="003F5A45">
      <w:pPr>
        <w:pStyle w:val="Normal1"/>
      </w:pPr>
    </w:p>
    <w:p w14:paraId="74E9D3C7" w14:textId="77777777" w:rsidR="003F5A45" w:rsidRPr="003E1C57" w:rsidRDefault="003F5A45" w:rsidP="003F5A45">
      <w:pPr>
        <w:pStyle w:val="Normal1"/>
      </w:pPr>
    </w:p>
    <w:p w14:paraId="4C4C7369" w14:textId="77777777" w:rsidR="009A42DA" w:rsidRPr="003E1C57"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50368B3D" w14:textId="097C244D" w:rsidR="00FC426D" w:rsidRPr="003E1C57" w:rsidRDefault="00FC426D"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r w:rsidRPr="003E1C57">
        <w:rPr>
          <w:rStyle w:val="Forte"/>
          <w:rFonts w:cs="Arial"/>
          <w:b w:val="0"/>
          <w:bCs w:val="0"/>
          <w:color w:val="00B050"/>
          <w:spacing w:val="30"/>
          <w:sz w:val="28"/>
          <w:szCs w:val="28"/>
          <w:bdr w:val="none" w:sz="0" w:space="0" w:color="auto" w:frame="1"/>
        </w:rPr>
        <w:t xml:space="preserve">Missão da </w:t>
      </w:r>
      <w:r w:rsidR="00F15A21" w:rsidRPr="003E1C57">
        <w:rPr>
          <w:rStyle w:val="Forte"/>
          <w:rFonts w:cs="Arial"/>
          <w:b w:val="0"/>
          <w:bCs w:val="0"/>
          <w:color w:val="00B050"/>
          <w:spacing w:val="30"/>
          <w:sz w:val="28"/>
          <w:szCs w:val="28"/>
          <w:bdr w:val="none" w:sz="0" w:space="0" w:color="auto" w:frame="1"/>
        </w:rPr>
        <w:t>CGE</w:t>
      </w:r>
    </w:p>
    <w:p w14:paraId="458B8164" w14:textId="77777777" w:rsidR="003F5A45" w:rsidRDefault="00FC426D" w:rsidP="00530563">
      <w:pPr>
        <w:pStyle w:val="NormalWeb"/>
        <w:tabs>
          <w:tab w:val="left" w:pos="9360"/>
        </w:tabs>
        <w:spacing w:before="0" w:beforeAutospacing="0" w:after="0" w:afterAutospacing="0"/>
        <w:jc w:val="both"/>
        <w:textAlignment w:val="baseline"/>
        <w:rPr>
          <w:rFonts w:ascii="Arial" w:hAnsi="Arial" w:cs="Arial"/>
          <w:color w:val="000000" w:themeColor="text1"/>
        </w:rPr>
      </w:pPr>
      <w:r w:rsidRPr="003E1C57">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708DA9B3" w14:textId="77777777" w:rsidR="003E1C57" w:rsidRDefault="003E1C57"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7B3DBC3B" w14:textId="77777777" w:rsidR="003E1C57" w:rsidRPr="003E1C57" w:rsidRDefault="003E1C57" w:rsidP="00530563">
      <w:pPr>
        <w:pStyle w:val="NormalWeb"/>
        <w:tabs>
          <w:tab w:val="left" w:pos="9360"/>
        </w:tabs>
        <w:spacing w:before="0" w:beforeAutospacing="0" w:after="0" w:afterAutospacing="0"/>
        <w:jc w:val="both"/>
        <w:textAlignment w:val="baseline"/>
        <w:rPr>
          <w:rFonts w:ascii="Arial" w:hAnsi="Arial" w:cs="Arial"/>
          <w:color w:val="000000" w:themeColor="text1"/>
        </w:rPr>
        <w:sectPr w:rsidR="003E1C57" w:rsidRPr="003E1C57" w:rsidSect="002069F6">
          <w:pgSz w:w="11909" w:h="16834" w:code="9"/>
          <w:pgMar w:top="1701" w:right="1134" w:bottom="1134" w:left="1701" w:header="437" w:footer="0" w:gutter="0"/>
          <w:pgNumType w:start="1"/>
          <w:cols w:space="720"/>
          <w:titlePg/>
        </w:sectPr>
      </w:pPr>
    </w:p>
    <w:p w14:paraId="78DA89A8" w14:textId="77777777" w:rsidR="00EC542B" w:rsidRPr="003E1C57" w:rsidRDefault="00EC542B" w:rsidP="006A75EB">
      <w:pPr>
        <w:spacing w:before="360" w:after="120" w:line="240" w:lineRule="auto"/>
        <w:ind w:right="74"/>
        <w:jc w:val="center"/>
        <w:rPr>
          <w:rStyle w:val="Forte"/>
          <w:rFonts w:cs="Arial"/>
          <w:sz w:val="24"/>
          <w:szCs w:val="24"/>
        </w:rPr>
      </w:pPr>
      <w:r w:rsidRPr="003E1C57">
        <w:rPr>
          <w:rStyle w:val="Forte"/>
          <w:rFonts w:cs="Arial"/>
          <w:sz w:val="24"/>
          <w:szCs w:val="24"/>
        </w:rPr>
        <w:lastRenderedPageBreak/>
        <w:t>GESTÃO SUPERIOR</w:t>
      </w:r>
    </w:p>
    <w:p w14:paraId="72DFEBA3" w14:textId="77777777" w:rsidR="008B154F" w:rsidRPr="003E1C57" w:rsidRDefault="008B154F" w:rsidP="00530563">
      <w:pPr>
        <w:spacing w:before="120" w:after="120" w:line="240" w:lineRule="auto"/>
        <w:jc w:val="center"/>
        <w:rPr>
          <w:rStyle w:val="Forte"/>
          <w:rFonts w:cs="Arial"/>
          <w:sz w:val="24"/>
          <w:szCs w:val="24"/>
        </w:rPr>
      </w:pPr>
      <w:r w:rsidRPr="003E1C57">
        <w:rPr>
          <w:rStyle w:val="Forte"/>
          <w:rFonts w:cs="Arial"/>
          <w:sz w:val="24"/>
          <w:szCs w:val="24"/>
        </w:rPr>
        <w:t>Aloísio Barbosa de Carvalho Neto</w:t>
      </w:r>
    </w:p>
    <w:p w14:paraId="135FC4ED" w14:textId="77777777" w:rsidR="008B154F" w:rsidRPr="003E1C57" w:rsidRDefault="008B154F" w:rsidP="00530563">
      <w:pPr>
        <w:spacing w:before="120" w:after="120" w:line="240" w:lineRule="auto"/>
        <w:jc w:val="center"/>
        <w:rPr>
          <w:rStyle w:val="Forte"/>
          <w:rFonts w:cs="Arial"/>
          <w:b w:val="0"/>
          <w:bCs w:val="0"/>
          <w:sz w:val="24"/>
          <w:szCs w:val="24"/>
        </w:rPr>
      </w:pPr>
      <w:r w:rsidRPr="003E1C57">
        <w:rPr>
          <w:rStyle w:val="Forte"/>
          <w:rFonts w:cs="Arial"/>
          <w:b w:val="0"/>
          <w:bCs w:val="0"/>
          <w:sz w:val="24"/>
          <w:szCs w:val="24"/>
        </w:rPr>
        <w:t>Secretário de Estado Chefe da Controladoria e Ouvidoria Geral</w:t>
      </w:r>
    </w:p>
    <w:p w14:paraId="5C12838D" w14:textId="77777777" w:rsidR="001950A7" w:rsidRPr="003E1C57" w:rsidRDefault="001950A7" w:rsidP="00530563">
      <w:pPr>
        <w:spacing w:before="120" w:after="120" w:line="240" w:lineRule="auto"/>
        <w:jc w:val="center"/>
        <w:rPr>
          <w:rStyle w:val="Forte"/>
          <w:rFonts w:cs="Arial"/>
          <w:sz w:val="24"/>
          <w:szCs w:val="24"/>
        </w:rPr>
      </w:pPr>
      <w:r w:rsidRPr="003E1C57">
        <w:rPr>
          <w:rStyle w:val="Forte"/>
          <w:rFonts w:cs="Arial"/>
          <w:sz w:val="24"/>
          <w:szCs w:val="24"/>
        </w:rPr>
        <w:t>Antônio Marconi Lemos da Silva</w:t>
      </w:r>
    </w:p>
    <w:p w14:paraId="4D4D8EB0" w14:textId="77777777" w:rsidR="008B154F" w:rsidRPr="003E1C57" w:rsidRDefault="001950A7" w:rsidP="00530563">
      <w:pPr>
        <w:spacing w:before="120" w:after="120" w:line="240" w:lineRule="auto"/>
        <w:jc w:val="center"/>
        <w:rPr>
          <w:rStyle w:val="Forte"/>
          <w:rFonts w:cs="Arial"/>
          <w:b w:val="0"/>
          <w:bCs w:val="0"/>
          <w:sz w:val="24"/>
          <w:szCs w:val="24"/>
        </w:rPr>
      </w:pPr>
      <w:r w:rsidRPr="003E1C57">
        <w:rPr>
          <w:rStyle w:val="Forte"/>
          <w:rFonts w:cs="Arial"/>
          <w:b w:val="0"/>
          <w:bCs w:val="0"/>
          <w:sz w:val="24"/>
          <w:szCs w:val="24"/>
        </w:rPr>
        <w:t>Secretário Executivo da Controladoria e Ouvidoria Geral do Estado</w:t>
      </w:r>
    </w:p>
    <w:p w14:paraId="1B327D68" w14:textId="77777777" w:rsidR="00E04267" w:rsidRPr="003E1C57" w:rsidRDefault="00E04267" w:rsidP="00530563">
      <w:pPr>
        <w:spacing w:before="120" w:after="120" w:line="240" w:lineRule="auto"/>
        <w:jc w:val="center"/>
        <w:rPr>
          <w:rStyle w:val="Forte"/>
          <w:rFonts w:cs="Arial"/>
          <w:sz w:val="24"/>
          <w:szCs w:val="24"/>
        </w:rPr>
      </w:pPr>
      <w:r w:rsidRPr="003E1C57">
        <w:rPr>
          <w:rStyle w:val="Forte"/>
          <w:rFonts w:cs="Arial"/>
          <w:sz w:val="24"/>
          <w:szCs w:val="24"/>
        </w:rPr>
        <w:t>Marcelo de Sousa Monteiro</w:t>
      </w:r>
    </w:p>
    <w:p w14:paraId="7B01CF2D" w14:textId="3754EF44" w:rsidR="00E04267" w:rsidRPr="003E1C57" w:rsidRDefault="00E04267" w:rsidP="00530563">
      <w:pPr>
        <w:spacing w:before="120" w:after="120" w:line="240" w:lineRule="auto"/>
        <w:jc w:val="center"/>
        <w:rPr>
          <w:rStyle w:val="Forte"/>
          <w:rFonts w:cs="Arial"/>
          <w:b w:val="0"/>
          <w:bCs w:val="0"/>
          <w:sz w:val="24"/>
          <w:szCs w:val="24"/>
        </w:rPr>
      </w:pPr>
      <w:r w:rsidRPr="003E1C57">
        <w:rPr>
          <w:rStyle w:val="Forte"/>
          <w:rFonts w:cs="Arial"/>
          <w:b w:val="0"/>
          <w:bCs w:val="0"/>
          <w:sz w:val="24"/>
          <w:szCs w:val="24"/>
        </w:rPr>
        <w:t>Secretário Executivo de Planejamento e Gestão Interna da Controladoria e Ouvidoria Geral</w:t>
      </w:r>
      <w:r w:rsidR="00465C31" w:rsidRPr="003E1C57">
        <w:rPr>
          <w:rStyle w:val="Forte"/>
          <w:rFonts w:cs="Arial"/>
          <w:b w:val="0"/>
          <w:bCs w:val="0"/>
          <w:sz w:val="24"/>
          <w:szCs w:val="24"/>
        </w:rPr>
        <w:t xml:space="preserve"> do Estado</w:t>
      </w:r>
      <w:r w:rsidR="000C1184" w:rsidRPr="003E1C57">
        <w:rPr>
          <w:rStyle w:val="Forte"/>
          <w:rFonts w:cs="Arial"/>
          <w:b w:val="0"/>
          <w:bCs w:val="0"/>
          <w:sz w:val="24"/>
          <w:szCs w:val="24"/>
        </w:rPr>
        <w:br/>
      </w:r>
    </w:p>
    <w:p w14:paraId="12272229" w14:textId="7BC13369" w:rsidR="00EC542B" w:rsidRPr="003E1C57" w:rsidRDefault="00EC542B" w:rsidP="00530563">
      <w:pPr>
        <w:spacing w:before="360" w:after="120" w:line="240" w:lineRule="auto"/>
        <w:ind w:right="74"/>
        <w:jc w:val="center"/>
        <w:rPr>
          <w:rStyle w:val="Forte"/>
          <w:rFonts w:cs="Arial"/>
          <w:sz w:val="24"/>
          <w:szCs w:val="24"/>
        </w:rPr>
      </w:pPr>
      <w:r w:rsidRPr="003E1C57">
        <w:rPr>
          <w:rStyle w:val="Forte"/>
          <w:rFonts w:cs="Arial"/>
          <w:sz w:val="24"/>
          <w:szCs w:val="24"/>
        </w:rPr>
        <w:t>EQUIPE TÉCNICA</w:t>
      </w:r>
    </w:p>
    <w:p w14:paraId="599CFB2F" w14:textId="77777777" w:rsidR="009A493F" w:rsidRPr="003E1C57" w:rsidRDefault="009A493F" w:rsidP="00530563">
      <w:pPr>
        <w:spacing w:before="120" w:after="120" w:line="240" w:lineRule="auto"/>
        <w:jc w:val="center"/>
        <w:rPr>
          <w:rStyle w:val="Forte"/>
          <w:rFonts w:cs="Arial"/>
          <w:b w:val="0"/>
          <w:bCs w:val="0"/>
          <w:sz w:val="24"/>
          <w:szCs w:val="24"/>
        </w:rPr>
      </w:pPr>
      <w:r w:rsidRPr="003E1C57">
        <w:rPr>
          <w:rStyle w:val="Forte"/>
          <w:rFonts w:cs="Arial"/>
          <w:b w:val="0"/>
          <w:bCs w:val="0"/>
          <w:sz w:val="24"/>
          <w:szCs w:val="24"/>
        </w:rPr>
        <w:t>Coordenadora de Auditoria Interna</w:t>
      </w:r>
    </w:p>
    <w:p w14:paraId="02562B08" w14:textId="3AB94BCF" w:rsidR="00EC542B" w:rsidRPr="003E1C57" w:rsidRDefault="00EC542B" w:rsidP="00530563">
      <w:pPr>
        <w:spacing w:before="120" w:after="120" w:line="240" w:lineRule="auto"/>
        <w:jc w:val="center"/>
        <w:rPr>
          <w:rStyle w:val="Forte"/>
          <w:rFonts w:cs="Arial"/>
          <w:sz w:val="24"/>
          <w:szCs w:val="24"/>
        </w:rPr>
      </w:pPr>
      <w:r w:rsidRPr="003E1C57">
        <w:rPr>
          <w:rStyle w:val="Forte"/>
          <w:rFonts w:cs="Arial"/>
          <w:sz w:val="24"/>
          <w:szCs w:val="24"/>
        </w:rPr>
        <w:t>Ana Luiza Felinto Cruz</w:t>
      </w:r>
    </w:p>
    <w:p w14:paraId="23A304E3" w14:textId="77777777" w:rsidR="009A493F" w:rsidRPr="003E1C57" w:rsidRDefault="009A493F" w:rsidP="00530563">
      <w:pPr>
        <w:spacing w:before="120" w:after="120" w:line="240" w:lineRule="auto"/>
        <w:jc w:val="center"/>
        <w:rPr>
          <w:rStyle w:val="Forte"/>
          <w:rFonts w:cs="Arial"/>
          <w:b w:val="0"/>
          <w:bCs w:val="0"/>
          <w:sz w:val="24"/>
          <w:szCs w:val="24"/>
        </w:rPr>
      </w:pPr>
      <w:r w:rsidRPr="003E1C57">
        <w:rPr>
          <w:rStyle w:val="Forte"/>
          <w:rFonts w:cs="Arial"/>
          <w:b w:val="0"/>
          <w:bCs w:val="0"/>
          <w:sz w:val="24"/>
          <w:szCs w:val="24"/>
        </w:rPr>
        <w:t>Articuladora da Coordenadoria de Auditoria Interna</w:t>
      </w:r>
    </w:p>
    <w:p w14:paraId="0957EF55" w14:textId="77777777" w:rsidR="00EC542B" w:rsidRPr="003E1C57" w:rsidRDefault="00EC542B" w:rsidP="00530563">
      <w:pPr>
        <w:spacing w:before="120" w:after="120" w:line="240" w:lineRule="auto"/>
        <w:jc w:val="center"/>
        <w:rPr>
          <w:rStyle w:val="Forte"/>
          <w:rFonts w:cs="Arial"/>
          <w:sz w:val="24"/>
          <w:szCs w:val="24"/>
        </w:rPr>
      </w:pPr>
      <w:r w:rsidRPr="003E1C57">
        <w:rPr>
          <w:rStyle w:val="Forte"/>
          <w:rFonts w:cs="Arial"/>
          <w:sz w:val="24"/>
          <w:szCs w:val="24"/>
        </w:rPr>
        <w:t>Emiliana Leite Filgueiras</w:t>
      </w:r>
    </w:p>
    <w:p w14:paraId="7951A8C0" w14:textId="336318F5" w:rsidR="00EC542B" w:rsidRPr="003E1C57" w:rsidRDefault="00EC542B" w:rsidP="009A42DA">
      <w:pPr>
        <w:spacing w:before="120" w:after="120" w:line="240" w:lineRule="auto"/>
        <w:jc w:val="center"/>
        <w:rPr>
          <w:rStyle w:val="Forte"/>
          <w:rFonts w:cs="Arial"/>
          <w:b w:val="0"/>
          <w:bCs w:val="0"/>
          <w:sz w:val="24"/>
          <w:szCs w:val="24"/>
        </w:rPr>
      </w:pPr>
      <w:r w:rsidRPr="003E1C57">
        <w:rPr>
          <w:rStyle w:val="Forte"/>
          <w:rFonts w:cs="Arial"/>
          <w:b w:val="0"/>
          <w:bCs w:val="0"/>
          <w:sz w:val="24"/>
          <w:szCs w:val="24"/>
        </w:rPr>
        <w:t>Orientador d</w:t>
      </w:r>
      <w:r w:rsidR="005A010B" w:rsidRPr="003E1C57">
        <w:rPr>
          <w:rStyle w:val="Forte"/>
          <w:rFonts w:cs="Arial"/>
          <w:b w:val="0"/>
          <w:bCs w:val="0"/>
          <w:sz w:val="24"/>
          <w:szCs w:val="24"/>
        </w:rPr>
        <w:t>e</w:t>
      </w:r>
      <w:r w:rsidRPr="003E1C57">
        <w:rPr>
          <w:rStyle w:val="Forte"/>
          <w:rFonts w:cs="Arial"/>
          <w:b w:val="0"/>
          <w:bCs w:val="0"/>
          <w:sz w:val="24"/>
          <w:szCs w:val="24"/>
        </w:rPr>
        <w:t xml:space="preserve"> Célula</w:t>
      </w:r>
    </w:p>
    <w:p w14:paraId="70771DEB" w14:textId="77777777" w:rsidR="009A493F" w:rsidRPr="003E1C57" w:rsidRDefault="009A493F" w:rsidP="00530563">
      <w:pPr>
        <w:spacing w:before="120" w:after="120" w:line="240" w:lineRule="auto"/>
        <w:jc w:val="center"/>
        <w:rPr>
          <w:rStyle w:val="Forte"/>
          <w:rFonts w:cs="Arial"/>
          <w:sz w:val="24"/>
          <w:szCs w:val="24"/>
        </w:rPr>
      </w:pPr>
      <w:r w:rsidRPr="003E1C57">
        <w:rPr>
          <w:rStyle w:val="Forte"/>
          <w:rFonts w:cs="Arial"/>
          <w:sz w:val="24"/>
          <w:szCs w:val="24"/>
        </w:rPr>
        <w:t>Bruno Jesus Martins Lobo</w:t>
      </w:r>
    </w:p>
    <w:p w14:paraId="4DF04531" w14:textId="20266D4B" w:rsidR="009A493F" w:rsidRPr="003E1C57" w:rsidRDefault="009A493F" w:rsidP="009A42DA">
      <w:pPr>
        <w:spacing w:before="120" w:after="120" w:line="240" w:lineRule="auto"/>
        <w:jc w:val="center"/>
        <w:rPr>
          <w:rStyle w:val="Forte"/>
          <w:rFonts w:cs="Arial"/>
          <w:b w:val="0"/>
          <w:bCs w:val="0"/>
          <w:sz w:val="24"/>
          <w:szCs w:val="24"/>
        </w:rPr>
      </w:pPr>
      <w:r w:rsidRPr="003E1C57">
        <w:rPr>
          <w:rStyle w:val="Forte"/>
          <w:rFonts w:cs="Arial"/>
          <w:b w:val="0"/>
          <w:bCs w:val="0"/>
          <w:sz w:val="24"/>
          <w:szCs w:val="24"/>
        </w:rPr>
        <w:t>Auditor</w:t>
      </w:r>
      <w:r w:rsidR="009A42DA" w:rsidRPr="003E1C57">
        <w:rPr>
          <w:rStyle w:val="Forte"/>
          <w:rFonts w:cs="Arial"/>
          <w:b w:val="0"/>
          <w:bCs w:val="0"/>
          <w:sz w:val="24"/>
          <w:szCs w:val="24"/>
        </w:rPr>
        <w:t xml:space="preserve">a </w:t>
      </w:r>
      <w:r w:rsidRPr="003E1C57">
        <w:rPr>
          <w:rStyle w:val="Forte"/>
          <w:rFonts w:cs="Arial"/>
          <w:b w:val="0"/>
          <w:bCs w:val="0"/>
          <w:sz w:val="24"/>
          <w:szCs w:val="24"/>
        </w:rPr>
        <w:t>de Controle Interno</w:t>
      </w:r>
    </w:p>
    <w:p w14:paraId="74302433" w14:textId="272B6871" w:rsidR="00CC285A" w:rsidRPr="003E1C57" w:rsidRDefault="009A42DA" w:rsidP="00530563">
      <w:pPr>
        <w:spacing w:line="240" w:lineRule="auto"/>
        <w:jc w:val="center"/>
        <w:rPr>
          <w:rStyle w:val="Forte"/>
          <w:rFonts w:cs="Arial"/>
          <w:sz w:val="24"/>
          <w:szCs w:val="24"/>
        </w:rPr>
      </w:pPr>
      <w:bookmarkStart w:id="1" w:name="_Toc38556967"/>
      <w:bookmarkStart w:id="2" w:name="_Toc54249441"/>
      <w:r w:rsidRPr="003E1C57">
        <w:rPr>
          <w:rStyle w:val="Forte"/>
          <w:rFonts w:cs="Arial"/>
          <w:sz w:val="24"/>
          <w:szCs w:val="24"/>
        </w:rPr>
        <w:t>Adrienne Fi</w:t>
      </w:r>
      <w:r w:rsidR="005C73B3" w:rsidRPr="003E1C57">
        <w:rPr>
          <w:rStyle w:val="Forte"/>
          <w:rFonts w:cs="Arial"/>
          <w:sz w:val="24"/>
          <w:szCs w:val="24"/>
        </w:rPr>
        <w:t>u</w:t>
      </w:r>
      <w:r w:rsidRPr="003E1C57">
        <w:rPr>
          <w:rStyle w:val="Forte"/>
          <w:rFonts w:cs="Arial"/>
          <w:sz w:val="24"/>
          <w:szCs w:val="24"/>
        </w:rPr>
        <w:t>za Giampietro</w:t>
      </w:r>
    </w:p>
    <w:p w14:paraId="4B4987D8" w14:textId="77777777" w:rsidR="00B92C8D" w:rsidRPr="003E1C57" w:rsidRDefault="00B92C8D" w:rsidP="00530563">
      <w:pPr>
        <w:spacing w:line="240" w:lineRule="auto"/>
        <w:jc w:val="center"/>
        <w:rPr>
          <w:rStyle w:val="Forte"/>
          <w:rFonts w:cs="Arial"/>
          <w:color w:val="00B050"/>
          <w:spacing w:val="30"/>
          <w:sz w:val="28"/>
          <w:szCs w:val="28"/>
          <w:bdr w:val="none" w:sz="0" w:space="0" w:color="auto" w:frame="1"/>
        </w:rPr>
      </w:pPr>
    </w:p>
    <w:p w14:paraId="09CF9B46" w14:textId="450210AA" w:rsidR="00B92C8D" w:rsidRPr="003E1C57" w:rsidRDefault="00B92C8D" w:rsidP="00B92C8D">
      <w:pPr>
        <w:spacing w:before="360" w:after="120" w:line="240" w:lineRule="auto"/>
        <w:ind w:right="74"/>
        <w:jc w:val="center"/>
        <w:rPr>
          <w:rStyle w:val="Forte"/>
          <w:rFonts w:cs="Arial"/>
          <w:sz w:val="24"/>
          <w:szCs w:val="24"/>
        </w:rPr>
      </w:pPr>
      <w:r w:rsidRPr="003E1C57">
        <w:rPr>
          <w:rStyle w:val="Forte"/>
          <w:rFonts w:cs="Arial"/>
          <w:sz w:val="24"/>
          <w:szCs w:val="24"/>
        </w:rPr>
        <w:t>PROJETO GRÁFICO</w:t>
      </w:r>
    </w:p>
    <w:p w14:paraId="35CCDFBF" w14:textId="77777777" w:rsidR="00B92C8D" w:rsidRPr="003E1C57" w:rsidRDefault="00B92C8D" w:rsidP="00B92C8D">
      <w:pPr>
        <w:spacing w:before="120" w:after="120" w:line="240" w:lineRule="auto"/>
        <w:jc w:val="center"/>
        <w:rPr>
          <w:rStyle w:val="Forte"/>
          <w:rFonts w:cs="Arial"/>
          <w:sz w:val="24"/>
          <w:szCs w:val="24"/>
        </w:rPr>
      </w:pPr>
      <w:r w:rsidRPr="003E1C57">
        <w:rPr>
          <w:rStyle w:val="Forte"/>
          <w:rFonts w:cs="Arial"/>
          <w:b w:val="0"/>
          <w:bCs w:val="0"/>
          <w:sz w:val="24"/>
          <w:szCs w:val="24"/>
        </w:rPr>
        <w:t>Coordenadora de Comunicação</w:t>
      </w:r>
      <w:r w:rsidRPr="003E1C57">
        <w:rPr>
          <w:rStyle w:val="Forte"/>
          <w:rFonts w:cs="Arial"/>
          <w:sz w:val="24"/>
          <w:szCs w:val="24"/>
        </w:rPr>
        <w:t xml:space="preserve"> </w:t>
      </w:r>
    </w:p>
    <w:p w14:paraId="193B04E2" w14:textId="122BCFBA" w:rsidR="00B92C8D" w:rsidRPr="003E1C57" w:rsidRDefault="00B92C8D" w:rsidP="00B92C8D">
      <w:pPr>
        <w:spacing w:before="120" w:after="120" w:line="240" w:lineRule="auto"/>
        <w:jc w:val="center"/>
        <w:rPr>
          <w:rStyle w:val="Forte"/>
          <w:rFonts w:cs="Arial"/>
          <w:sz w:val="24"/>
          <w:szCs w:val="24"/>
        </w:rPr>
      </w:pPr>
      <w:r w:rsidRPr="003E1C57">
        <w:rPr>
          <w:rStyle w:val="Forte"/>
          <w:rFonts w:cs="Arial"/>
          <w:sz w:val="24"/>
          <w:szCs w:val="24"/>
        </w:rPr>
        <w:t>Flávia Salcedo Coutinho</w:t>
      </w:r>
    </w:p>
    <w:p w14:paraId="011EC8CC" w14:textId="77777777" w:rsidR="00B92C8D" w:rsidRPr="003E1C57" w:rsidRDefault="00B92C8D" w:rsidP="00B92C8D">
      <w:pPr>
        <w:spacing w:before="120" w:after="120" w:line="240" w:lineRule="auto"/>
        <w:jc w:val="center"/>
        <w:rPr>
          <w:rStyle w:val="Forte"/>
          <w:rFonts w:cs="Arial"/>
          <w:b w:val="0"/>
          <w:bCs w:val="0"/>
          <w:sz w:val="24"/>
          <w:szCs w:val="24"/>
        </w:rPr>
      </w:pPr>
      <w:r w:rsidRPr="003E1C57">
        <w:rPr>
          <w:rStyle w:val="Forte"/>
          <w:rFonts w:cs="Arial"/>
          <w:b w:val="0"/>
          <w:bCs w:val="0"/>
          <w:sz w:val="24"/>
          <w:szCs w:val="24"/>
        </w:rPr>
        <w:t>Articuladora da Coordenadora de Comunicação</w:t>
      </w:r>
    </w:p>
    <w:p w14:paraId="6263422E" w14:textId="77777777" w:rsidR="00B92C8D" w:rsidRPr="003E1C57" w:rsidRDefault="00B92C8D" w:rsidP="00B92C8D">
      <w:pPr>
        <w:spacing w:before="120" w:after="120" w:line="240" w:lineRule="auto"/>
        <w:jc w:val="center"/>
        <w:rPr>
          <w:rStyle w:val="Forte"/>
          <w:rFonts w:cs="Arial"/>
          <w:sz w:val="24"/>
          <w:szCs w:val="24"/>
        </w:rPr>
      </w:pPr>
      <w:r w:rsidRPr="003E1C57">
        <w:rPr>
          <w:rStyle w:val="Forte"/>
          <w:rFonts w:cs="Arial"/>
          <w:sz w:val="24"/>
          <w:szCs w:val="24"/>
        </w:rPr>
        <w:t>Géssica Pereira Saraiva</w:t>
      </w:r>
    </w:p>
    <w:p w14:paraId="2C7ED095" w14:textId="77777777" w:rsidR="00B92C8D" w:rsidRPr="003E1C57" w:rsidRDefault="00B92C8D" w:rsidP="00B92C8D">
      <w:pPr>
        <w:spacing w:before="120" w:after="120" w:line="240" w:lineRule="auto"/>
        <w:jc w:val="center"/>
        <w:rPr>
          <w:rStyle w:val="Forte"/>
          <w:rFonts w:cs="Arial"/>
          <w:b w:val="0"/>
          <w:bCs w:val="0"/>
          <w:sz w:val="24"/>
          <w:szCs w:val="24"/>
        </w:rPr>
      </w:pPr>
      <w:r w:rsidRPr="003E1C57">
        <w:rPr>
          <w:rStyle w:val="Forte"/>
          <w:rFonts w:cs="Arial"/>
          <w:b w:val="0"/>
          <w:bCs w:val="0"/>
          <w:sz w:val="24"/>
          <w:szCs w:val="24"/>
        </w:rPr>
        <w:t>Auxiliar Técnica da Coordenadora de Comunicação</w:t>
      </w:r>
    </w:p>
    <w:p w14:paraId="2864D8F9" w14:textId="39F4E14B" w:rsidR="000C1184" w:rsidRPr="003E1C57" w:rsidRDefault="00B92C8D" w:rsidP="00B92C8D">
      <w:pPr>
        <w:spacing w:before="120" w:after="120" w:line="240" w:lineRule="auto"/>
        <w:jc w:val="center"/>
        <w:rPr>
          <w:rStyle w:val="Forte"/>
          <w:rFonts w:cs="Arial"/>
          <w:sz w:val="24"/>
          <w:szCs w:val="24"/>
        </w:rPr>
      </w:pPr>
      <w:r w:rsidRPr="003E1C57">
        <w:rPr>
          <w:rStyle w:val="Forte"/>
          <w:rFonts w:cs="Arial"/>
          <w:sz w:val="24"/>
          <w:szCs w:val="24"/>
        </w:rPr>
        <w:t>Adriana Gonçalves Aguiar</w:t>
      </w:r>
    </w:p>
    <w:p w14:paraId="1BC22B14" w14:textId="77777777" w:rsidR="003F5A45" w:rsidRPr="003E1C57" w:rsidRDefault="003F5A45" w:rsidP="00B92C8D">
      <w:pPr>
        <w:spacing w:before="120" w:after="120" w:line="240" w:lineRule="auto"/>
        <w:jc w:val="center"/>
        <w:rPr>
          <w:rStyle w:val="Forte"/>
          <w:rFonts w:cs="Arial"/>
          <w:sz w:val="24"/>
          <w:szCs w:val="24"/>
        </w:rPr>
      </w:pPr>
    </w:p>
    <w:p w14:paraId="7E731814" w14:textId="77777777" w:rsidR="003F5A45" w:rsidRPr="003E1C57" w:rsidRDefault="003F5A45" w:rsidP="00B92C8D">
      <w:pPr>
        <w:spacing w:before="120" w:after="120" w:line="240" w:lineRule="auto"/>
        <w:jc w:val="center"/>
        <w:rPr>
          <w:rStyle w:val="Forte"/>
          <w:rFonts w:cs="Arial"/>
          <w:sz w:val="24"/>
          <w:szCs w:val="24"/>
        </w:rPr>
      </w:pPr>
    </w:p>
    <w:p w14:paraId="7AA76AC7" w14:textId="77777777" w:rsidR="003F5A45" w:rsidRDefault="003F5A45" w:rsidP="00B92C8D">
      <w:pPr>
        <w:spacing w:before="120" w:after="120" w:line="240" w:lineRule="auto"/>
        <w:jc w:val="center"/>
        <w:rPr>
          <w:rStyle w:val="Forte"/>
          <w:rFonts w:cs="Arial"/>
          <w:sz w:val="24"/>
          <w:szCs w:val="24"/>
        </w:rPr>
      </w:pPr>
    </w:p>
    <w:p w14:paraId="3DC93699" w14:textId="77777777" w:rsidR="000C1184" w:rsidRPr="003E1C57" w:rsidRDefault="000C1184" w:rsidP="00B92C8D">
      <w:pPr>
        <w:spacing w:before="120" w:after="120" w:line="240" w:lineRule="auto"/>
        <w:jc w:val="center"/>
        <w:rPr>
          <w:rStyle w:val="Forte"/>
          <w:rFonts w:cs="Arial"/>
          <w:sz w:val="24"/>
          <w:szCs w:val="24"/>
        </w:rPr>
      </w:pPr>
    </w:p>
    <w:p w14:paraId="33CF034B" w14:textId="77777777" w:rsidR="006A75EB" w:rsidRDefault="00A8524C" w:rsidP="00B92C8D">
      <w:pPr>
        <w:spacing w:line="240" w:lineRule="auto"/>
        <w:jc w:val="center"/>
        <w:rPr>
          <w:rStyle w:val="Forte"/>
          <w:rFonts w:cs="Arial"/>
          <w:i/>
          <w:iCs/>
          <w:sz w:val="24"/>
          <w:szCs w:val="24"/>
        </w:rPr>
      </w:pPr>
      <w:r w:rsidRPr="003E1C57">
        <w:rPr>
          <w:rStyle w:val="Forte"/>
          <w:rFonts w:cs="Arial"/>
          <w:i/>
          <w:iCs/>
          <w:sz w:val="24"/>
          <w:szCs w:val="24"/>
        </w:rPr>
        <w:t xml:space="preserve">Ceará </w:t>
      </w:r>
      <w:r w:rsidR="00D11867" w:rsidRPr="003E1C57">
        <w:rPr>
          <w:rStyle w:val="Forte"/>
          <w:rFonts w:cs="Arial"/>
          <w:i/>
          <w:iCs/>
          <w:sz w:val="24"/>
          <w:szCs w:val="24"/>
        </w:rPr>
        <w:t>–</w:t>
      </w:r>
      <w:r w:rsidRPr="003E1C57">
        <w:rPr>
          <w:rStyle w:val="Forte"/>
          <w:rFonts w:cs="Arial"/>
          <w:i/>
          <w:iCs/>
          <w:sz w:val="24"/>
          <w:szCs w:val="24"/>
        </w:rPr>
        <w:t xml:space="preserve"> 2024</w:t>
      </w:r>
    </w:p>
    <w:p w14:paraId="54A4E910" w14:textId="77777777" w:rsidR="008D0AAA" w:rsidRPr="003E1C57" w:rsidRDefault="008D0AAA" w:rsidP="00B92C8D">
      <w:pPr>
        <w:spacing w:line="240" w:lineRule="auto"/>
        <w:jc w:val="center"/>
        <w:rPr>
          <w:rStyle w:val="Forte"/>
          <w:rFonts w:cs="Arial"/>
          <w:i/>
          <w:iCs/>
          <w:sz w:val="24"/>
          <w:szCs w:val="24"/>
        </w:rPr>
        <w:sectPr w:rsidR="008D0AAA" w:rsidRPr="003E1C57" w:rsidSect="002069F6">
          <w:pgSz w:w="11909" w:h="16834" w:code="9"/>
          <w:pgMar w:top="1701" w:right="1134" w:bottom="1134" w:left="1701" w:header="437" w:footer="0" w:gutter="0"/>
          <w:pgNumType w:start="1"/>
          <w:cols w:space="720"/>
          <w:titlePg/>
        </w:sectPr>
      </w:pPr>
    </w:p>
    <w:p w14:paraId="3E013547" w14:textId="77777777" w:rsidR="00D01F58" w:rsidRDefault="00D01F58" w:rsidP="00D11867">
      <w:pPr>
        <w:pStyle w:val="Normal1"/>
        <w:jc w:val="center"/>
        <w:rPr>
          <w:b/>
          <w:bCs/>
          <w:color w:val="00000A"/>
          <w:sz w:val="24"/>
          <w:szCs w:val="24"/>
        </w:rPr>
      </w:pPr>
    </w:p>
    <w:p w14:paraId="70E92B45" w14:textId="77777777" w:rsidR="008D0AAA" w:rsidRDefault="008D0AAA" w:rsidP="00D11867">
      <w:pPr>
        <w:pStyle w:val="Normal1"/>
        <w:jc w:val="center"/>
        <w:rPr>
          <w:b/>
          <w:bCs/>
          <w:color w:val="00000A"/>
          <w:sz w:val="24"/>
          <w:szCs w:val="24"/>
        </w:rPr>
      </w:pPr>
    </w:p>
    <w:p w14:paraId="778FD0CF" w14:textId="08D71304" w:rsidR="00D11867" w:rsidRPr="003E1C57" w:rsidRDefault="00D11867" w:rsidP="00D11867">
      <w:pPr>
        <w:pStyle w:val="Normal1"/>
        <w:jc w:val="center"/>
        <w:rPr>
          <w:b/>
          <w:bCs/>
          <w:color w:val="00000A"/>
          <w:sz w:val="24"/>
          <w:szCs w:val="24"/>
        </w:rPr>
      </w:pPr>
      <w:r w:rsidRPr="003E1C57">
        <w:rPr>
          <w:b/>
          <w:bCs/>
          <w:color w:val="00000A"/>
          <w:sz w:val="24"/>
          <w:szCs w:val="24"/>
        </w:rPr>
        <w:t>GUIA DE VERIFICAÇÃO DE CONFORMIDADE</w:t>
      </w:r>
    </w:p>
    <w:p w14:paraId="092C50B5" w14:textId="58643A18" w:rsidR="00D11867" w:rsidRDefault="003F5A45" w:rsidP="00530563">
      <w:pPr>
        <w:spacing w:line="240" w:lineRule="auto"/>
        <w:jc w:val="center"/>
        <w:rPr>
          <w:b/>
          <w:bCs/>
          <w:color w:val="00000A"/>
          <w:sz w:val="24"/>
          <w:szCs w:val="24"/>
        </w:rPr>
      </w:pPr>
      <w:r w:rsidRPr="003E1C57">
        <w:rPr>
          <w:b/>
          <w:bCs/>
          <w:color w:val="00000A"/>
          <w:sz w:val="24"/>
          <w:szCs w:val="24"/>
        </w:rPr>
        <w:t>GESTÃO DE BENS MÓVEIS E IMÓVEIS</w:t>
      </w:r>
    </w:p>
    <w:p w14:paraId="1153D950" w14:textId="77777777" w:rsidR="003E1C57" w:rsidRPr="003E1C57" w:rsidRDefault="003E1C57" w:rsidP="00530563">
      <w:pPr>
        <w:spacing w:line="240" w:lineRule="auto"/>
        <w:jc w:val="center"/>
        <w:rPr>
          <w:b/>
          <w:bCs/>
          <w:color w:val="00000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492"/>
        <w:gridCol w:w="2312"/>
        <w:gridCol w:w="1792"/>
      </w:tblGrid>
      <w:tr w:rsidR="003F5A45" w:rsidRPr="003E1C57" w14:paraId="1C84F5C5" w14:textId="77777777" w:rsidTr="00412CF6">
        <w:trPr>
          <w:trHeight w:hRule="exact" w:val="454"/>
          <w:jc w:val="center"/>
        </w:trPr>
        <w:tc>
          <w:tcPr>
            <w:tcW w:w="1898" w:type="dxa"/>
            <w:shd w:val="clear" w:color="auto" w:fill="auto"/>
            <w:vAlign w:val="center"/>
          </w:tcPr>
          <w:p w14:paraId="3FC8BED3" w14:textId="77777777" w:rsidR="003F5A45" w:rsidRPr="003E1C57" w:rsidRDefault="003F5A45" w:rsidP="00412CF6">
            <w:pPr>
              <w:pStyle w:val="Normal1"/>
              <w:tabs>
                <w:tab w:val="left" w:pos="2552"/>
              </w:tabs>
              <w:jc w:val="center"/>
              <w:rPr>
                <w:color w:val="00000A"/>
                <w:sz w:val="24"/>
                <w:szCs w:val="24"/>
              </w:rPr>
            </w:pPr>
            <w:r w:rsidRPr="003E1C57">
              <w:rPr>
                <w:color w:val="00000A"/>
                <w:sz w:val="24"/>
                <w:szCs w:val="24"/>
              </w:rPr>
              <w:t>Órgão/Entidade</w:t>
            </w:r>
          </w:p>
        </w:tc>
        <w:tc>
          <w:tcPr>
            <w:tcW w:w="6596" w:type="dxa"/>
            <w:gridSpan w:val="3"/>
            <w:shd w:val="clear" w:color="auto" w:fill="auto"/>
            <w:vAlign w:val="center"/>
          </w:tcPr>
          <w:p w14:paraId="134D6E16" w14:textId="77777777" w:rsidR="003F5A45" w:rsidRPr="003E1C57" w:rsidRDefault="003F5A45" w:rsidP="00412CF6">
            <w:pPr>
              <w:pStyle w:val="Normal1"/>
              <w:tabs>
                <w:tab w:val="left" w:pos="2552"/>
              </w:tabs>
              <w:jc w:val="center"/>
              <w:rPr>
                <w:color w:val="00000A"/>
                <w:sz w:val="24"/>
                <w:szCs w:val="24"/>
              </w:rPr>
            </w:pPr>
          </w:p>
        </w:tc>
      </w:tr>
      <w:tr w:rsidR="003F5A45" w:rsidRPr="003E1C57" w14:paraId="43A507C1" w14:textId="77777777" w:rsidTr="001C7E20">
        <w:trPr>
          <w:trHeight w:hRule="exact" w:val="384"/>
          <w:jc w:val="center"/>
        </w:trPr>
        <w:tc>
          <w:tcPr>
            <w:tcW w:w="1898" w:type="dxa"/>
            <w:tcBorders>
              <w:bottom w:val="single" w:sz="4" w:space="0" w:color="auto"/>
            </w:tcBorders>
            <w:shd w:val="clear" w:color="auto" w:fill="auto"/>
            <w:vAlign w:val="center"/>
          </w:tcPr>
          <w:p w14:paraId="33D54DC0" w14:textId="77777777" w:rsidR="003F5A45" w:rsidRPr="003E1C57" w:rsidRDefault="003F5A45" w:rsidP="00412CF6">
            <w:pPr>
              <w:pStyle w:val="Normal1"/>
              <w:tabs>
                <w:tab w:val="left" w:pos="2552"/>
              </w:tabs>
              <w:jc w:val="center"/>
              <w:rPr>
                <w:color w:val="00000A"/>
                <w:sz w:val="24"/>
                <w:szCs w:val="24"/>
              </w:rPr>
            </w:pPr>
            <w:r w:rsidRPr="003E1C57">
              <w:rPr>
                <w:color w:val="00000A"/>
                <w:sz w:val="24"/>
                <w:szCs w:val="24"/>
              </w:rPr>
              <w:t>Ano</w:t>
            </w:r>
          </w:p>
        </w:tc>
        <w:tc>
          <w:tcPr>
            <w:tcW w:w="6596" w:type="dxa"/>
            <w:gridSpan w:val="3"/>
            <w:tcBorders>
              <w:bottom w:val="single" w:sz="4" w:space="0" w:color="auto"/>
            </w:tcBorders>
            <w:shd w:val="clear" w:color="auto" w:fill="auto"/>
            <w:vAlign w:val="center"/>
          </w:tcPr>
          <w:p w14:paraId="191487A8" w14:textId="77777777" w:rsidR="003F5A45" w:rsidRPr="003E1C57" w:rsidRDefault="003F5A45" w:rsidP="00412CF6">
            <w:pPr>
              <w:pStyle w:val="Normal1"/>
              <w:tabs>
                <w:tab w:val="left" w:pos="2552"/>
              </w:tabs>
              <w:jc w:val="center"/>
              <w:rPr>
                <w:b/>
                <w:bCs/>
                <w:color w:val="00000A"/>
                <w:sz w:val="24"/>
                <w:szCs w:val="24"/>
              </w:rPr>
            </w:pPr>
          </w:p>
        </w:tc>
      </w:tr>
      <w:tr w:rsidR="003F5A45" w:rsidRPr="003E1C57" w14:paraId="4CF1FC15" w14:textId="77777777" w:rsidTr="001C7E20">
        <w:trPr>
          <w:trHeight w:hRule="exact" w:val="1239"/>
          <w:jc w:val="center"/>
        </w:trPr>
        <w:tc>
          <w:tcPr>
            <w:tcW w:w="1898" w:type="dxa"/>
            <w:shd w:val="clear" w:color="auto" w:fill="E7E6E6" w:themeFill="background2"/>
            <w:vAlign w:val="center"/>
          </w:tcPr>
          <w:p w14:paraId="2D275B25" w14:textId="77777777" w:rsidR="003F5A45" w:rsidRPr="003E1C57" w:rsidRDefault="003F5A45" w:rsidP="00412CF6">
            <w:pPr>
              <w:pStyle w:val="Normal1"/>
              <w:tabs>
                <w:tab w:val="left" w:pos="2552"/>
              </w:tabs>
              <w:jc w:val="center"/>
              <w:rPr>
                <w:b/>
                <w:bCs/>
                <w:color w:val="00000A"/>
                <w:sz w:val="24"/>
                <w:szCs w:val="24"/>
              </w:rPr>
            </w:pPr>
            <w:r w:rsidRPr="003E1C57">
              <w:rPr>
                <w:b/>
                <w:bCs/>
                <w:color w:val="00000A"/>
                <w:sz w:val="24"/>
                <w:szCs w:val="24"/>
              </w:rPr>
              <w:t>Conta Patrimonial</w:t>
            </w:r>
          </w:p>
        </w:tc>
        <w:tc>
          <w:tcPr>
            <w:tcW w:w="2492" w:type="dxa"/>
            <w:shd w:val="clear" w:color="auto" w:fill="E7E6E6" w:themeFill="background2"/>
            <w:vAlign w:val="center"/>
          </w:tcPr>
          <w:p w14:paraId="59E060B9" w14:textId="77777777" w:rsidR="003F5A45" w:rsidRPr="003E1C57" w:rsidRDefault="003F5A45" w:rsidP="00412CF6">
            <w:pPr>
              <w:pStyle w:val="Normal1"/>
              <w:tabs>
                <w:tab w:val="left" w:pos="2552"/>
              </w:tabs>
              <w:jc w:val="center"/>
              <w:rPr>
                <w:b/>
                <w:bCs/>
                <w:color w:val="00000A"/>
                <w:sz w:val="24"/>
                <w:szCs w:val="24"/>
              </w:rPr>
            </w:pPr>
            <w:r w:rsidRPr="003E1C57">
              <w:rPr>
                <w:b/>
                <w:bCs/>
                <w:color w:val="00000A"/>
                <w:sz w:val="24"/>
                <w:szCs w:val="24"/>
              </w:rPr>
              <w:t>Saldo no Sistema Corporativo de Gestão Patrimonial</w:t>
            </w:r>
          </w:p>
        </w:tc>
        <w:tc>
          <w:tcPr>
            <w:tcW w:w="2312" w:type="dxa"/>
            <w:shd w:val="clear" w:color="auto" w:fill="E7E6E6" w:themeFill="background2"/>
            <w:vAlign w:val="center"/>
          </w:tcPr>
          <w:p w14:paraId="0FEB8196" w14:textId="77777777" w:rsidR="003F5A45" w:rsidRPr="003E1C57" w:rsidRDefault="003F5A45" w:rsidP="00412CF6">
            <w:pPr>
              <w:pStyle w:val="Normal1"/>
              <w:tabs>
                <w:tab w:val="left" w:pos="2552"/>
              </w:tabs>
              <w:jc w:val="center"/>
              <w:rPr>
                <w:b/>
                <w:bCs/>
                <w:color w:val="00000A"/>
                <w:sz w:val="24"/>
                <w:szCs w:val="24"/>
              </w:rPr>
            </w:pPr>
            <w:r w:rsidRPr="003E1C57">
              <w:rPr>
                <w:b/>
                <w:bCs/>
                <w:color w:val="00000A"/>
                <w:sz w:val="24"/>
                <w:szCs w:val="24"/>
              </w:rPr>
              <w:t>Saldo no Sistema de Contabilidade</w:t>
            </w:r>
          </w:p>
        </w:tc>
        <w:tc>
          <w:tcPr>
            <w:tcW w:w="1792" w:type="dxa"/>
            <w:shd w:val="clear" w:color="auto" w:fill="E7E6E6" w:themeFill="background2"/>
            <w:vAlign w:val="center"/>
          </w:tcPr>
          <w:p w14:paraId="58D70BF1" w14:textId="77777777" w:rsidR="003F5A45" w:rsidRPr="003E1C57" w:rsidRDefault="003F5A45" w:rsidP="00412CF6">
            <w:pPr>
              <w:pStyle w:val="Normal1"/>
              <w:tabs>
                <w:tab w:val="left" w:pos="2552"/>
              </w:tabs>
              <w:jc w:val="center"/>
              <w:rPr>
                <w:b/>
                <w:bCs/>
                <w:color w:val="00000A"/>
                <w:sz w:val="24"/>
                <w:szCs w:val="24"/>
              </w:rPr>
            </w:pPr>
            <w:r w:rsidRPr="003E1C57">
              <w:rPr>
                <w:b/>
                <w:bCs/>
                <w:color w:val="00000A"/>
                <w:sz w:val="24"/>
                <w:szCs w:val="24"/>
              </w:rPr>
              <w:t>Diferença</w:t>
            </w:r>
            <w:r w:rsidRPr="003E1C57">
              <w:rPr>
                <w:rStyle w:val="Refdenotaderodap"/>
                <w:color w:val="00000A"/>
                <w:sz w:val="24"/>
                <w:szCs w:val="24"/>
              </w:rPr>
              <w:footnoteReference w:id="1"/>
            </w:r>
          </w:p>
        </w:tc>
      </w:tr>
      <w:tr w:rsidR="003F5A45" w:rsidRPr="003E1C57" w14:paraId="12E8C65E" w14:textId="77777777" w:rsidTr="00412CF6">
        <w:trPr>
          <w:trHeight w:hRule="exact" w:val="454"/>
          <w:jc w:val="center"/>
        </w:trPr>
        <w:tc>
          <w:tcPr>
            <w:tcW w:w="1898" w:type="dxa"/>
            <w:shd w:val="clear" w:color="auto" w:fill="auto"/>
            <w:vAlign w:val="center"/>
          </w:tcPr>
          <w:p w14:paraId="7A60A22B" w14:textId="77777777" w:rsidR="003F5A45" w:rsidRPr="003E1C57" w:rsidRDefault="003F5A45" w:rsidP="00412CF6">
            <w:pPr>
              <w:pStyle w:val="Normal1"/>
              <w:tabs>
                <w:tab w:val="left" w:pos="2552"/>
              </w:tabs>
              <w:jc w:val="center"/>
              <w:rPr>
                <w:color w:val="00000A"/>
                <w:sz w:val="24"/>
                <w:szCs w:val="24"/>
              </w:rPr>
            </w:pPr>
            <w:r w:rsidRPr="003E1C57">
              <w:rPr>
                <w:color w:val="00000A"/>
                <w:sz w:val="24"/>
                <w:szCs w:val="24"/>
              </w:rPr>
              <w:t>Bens Móveis</w:t>
            </w:r>
          </w:p>
        </w:tc>
        <w:tc>
          <w:tcPr>
            <w:tcW w:w="2492" w:type="dxa"/>
            <w:shd w:val="clear" w:color="auto" w:fill="auto"/>
            <w:vAlign w:val="center"/>
          </w:tcPr>
          <w:p w14:paraId="683A4514" w14:textId="77777777" w:rsidR="003F5A45" w:rsidRPr="003E1C57" w:rsidRDefault="003F5A45" w:rsidP="00412CF6">
            <w:pPr>
              <w:pStyle w:val="Normal1"/>
              <w:tabs>
                <w:tab w:val="left" w:pos="2552"/>
              </w:tabs>
              <w:jc w:val="center"/>
              <w:rPr>
                <w:color w:val="00000A"/>
                <w:sz w:val="24"/>
                <w:szCs w:val="24"/>
              </w:rPr>
            </w:pPr>
          </w:p>
        </w:tc>
        <w:tc>
          <w:tcPr>
            <w:tcW w:w="2312" w:type="dxa"/>
            <w:shd w:val="clear" w:color="auto" w:fill="auto"/>
            <w:vAlign w:val="center"/>
          </w:tcPr>
          <w:p w14:paraId="1E78FB0A" w14:textId="77777777" w:rsidR="003F5A45" w:rsidRPr="003E1C57" w:rsidRDefault="003F5A45" w:rsidP="00412CF6">
            <w:pPr>
              <w:pStyle w:val="Normal1"/>
              <w:tabs>
                <w:tab w:val="left" w:pos="2552"/>
              </w:tabs>
              <w:jc w:val="center"/>
              <w:rPr>
                <w:color w:val="00000A"/>
                <w:sz w:val="24"/>
                <w:szCs w:val="24"/>
              </w:rPr>
            </w:pPr>
          </w:p>
        </w:tc>
        <w:tc>
          <w:tcPr>
            <w:tcW w:w="1792" w:type="dxa"/>
            <w:shd w:val="clear" w:color="auto" w:fill="auto"/>
            <w:vAlign w:val="center"/>
          </w:tcPr>
          <w:p w14:paraId="22438241" w14:textId="77777777" w:rsidR="003F5A45" w:rsidRPr="003E1C57" w:rsidRDefault="003F5A45" w:rsidP="00412CF6">
            <w:pPr>
              <w:pStyle w:val="Normal1"/>
              <w:tabs>
                <w:tab w:val="left" w:pos="2552"/>
              </w:tabs>
              <w:jc w:val="center"/>
              <w:rPr>
                <w:color w:val="00000A"/>
                <w:sz w:val="24"/>
                <w:szCs w:val="24"/>
              </w:rPr>
            </w:pPr>
          </w:p>
        </w:tc>
      </w:tr>
      <w:tr w:rsidR="003F5A45" w:rsidRPr="003E1C57" w14:paraId="4E705F3E" w14:textId="77777777" w:rsidTr="00412CF6">
        <w:trPr>
          <w:trHeight w:hRule="exact" w:val="454"/>
          <w:jc w:val="center"/>
        </w:trPr>
        <w:tc>
          <w:tcPr>
            <w:tcW w:w="1898" w:type="dxa"/>
            <w:shd w:val="clear" w:color="auto" w:fill="auto"/>
            <w:vAlign w:val="center"/>
          </w:tcPr>
          <w:p w14:paraId="070EB3F5" w14:textId="77777777" w:rsidR="003F5A45" w:rsidRPr="003E1C57" w:rsidRDefault="003F5A45" w:rsidP="00412CF6">
            <w:pPr>
              <w:pStyle w:val="Normal1"/>
              <w:tabs>
                <w:tab w:val="left" w:pos="2552"/>
              </w:tabs>
              <w:jc w:val="center"/>
              <w:rPr>
                <w:color w:val="00000A"/>
                <w:sz w:val="24"/>
                <w:szCs w:val="24"/>
              </w:rPr>
            </w:pPr>
            <w:r w:rsidRPr="003E1C57">
              <w:rPr>
                <w:color w:val="00000A"/>
                <w:sz w:val="24"/>
                <w:szCs w:val="24"/>
              </w:rPr>
              <w:t>Bens Imóveis</w:t>
            </w:r>
          </w:p>
        </w:tc>
        <w:tc>
          <w:tcPr>
            <w:tcW w:w="2492" w:type="dxa"/>
            <w:shd w:val="clear" w:color="auto" w:fill="auto"/>
            <w:vAlign w:val="center"/>
          </w:tcPr>
          <w:p w14:paraId="5A1A6D22" w14:textId="77777777" w:rsidR="003F5A45" w:rsidRPr="003E1C57" w:rsidRDefault="003F5A45" w:rsidP="00412CF6">
            <w:pPr>
              <w:pStyle w:val="Normal1"/>
              <w:tabs>
                <w:tab w:val="left" w:pos="2552"/>
              </w:tabs>
              <w:jc w:val="center"/>
              <w:rPr>
                <w:color w:val="00000A"/>
                <w:sz w:val="24"/>
                <w:szCs w:val="24"/>
              </w:rPr>
            </w:pPr>
          </w:p>
        </w:tc>
        <w:tc>
          <w:tcPr>
            <w:tcW w:w="2312" w:type="dxa"/>
            <w:shd w:val="clear" w:color="auto" w:fill="auto"/>
            <w:vAlign w:val="center"/>
          </w:tcPr>
          <w:p w14:paraId="42D994DB" w14:textId="77777777" w:rsidR="003F5A45" w:rsidRPr="003E1C57" w:rsidRDefault="003F5A45" w:rsidP="00412CF6">
            <w:pPr>
              <w:pStyle w:val="Normal1"/>
              <w:tabs>
                <w:tab w:val="left" w:pos="2552"/>
              </w:tabs>
              <w:jc w:val="center"/>
              <w:rPr>
                <w:color w:val="00000A"/>
                <w:sz w:val="24"/>
                <w:szCs w:val="24"/>
              </w:rPr>
            </w:pPr>
          </w:p>
        </w:tc>
        <w:tc>
          <w:tcPr>
            <w:tcW w:w="1792" w:type="dxa"/>
            <w:shd w:val="clear" w:color="auto" w:fill="auto"/>
            <w:vAlign w:val="center"/>
          </w:tcPr>
          <w:p w14:paraId="303077CA" w14:textId="77777777" w:rsidR="003F5A45" w:rsidRPr="003E1C57" w:rsidRDefault="003F5A45" w:rsidP="00412CF6">
            <w:pPr>
              <w:pStyle w:val="Normal1"/>
              <w:tabs>
                <w:tab w:val="left" w:pos="2552"/>
              </w:tabs>
              <w:jc w:val="center"/>
              <w:rPr>
                <w:color w:val="00000A"/>
                <w:sz w:val="24"/>
                <w:szCs w:val="24"/>
              </w:rPr>
            </w:pPr>
          </w:p>
        </w:tc>
      </w:tr>
    </w:tbl>
    <w:p w14:paraId="1D382232" w14:textId="77777777" w:rsidR="003F5A45" w:rsidRPr="003E1C57" w:rsidRDefault="003F5A45" w:rsidP="00530563">
      <w:pPr>
        <w:spacing w:line="240" w:lineRule="auto"/>
        <w:jc w:val="center"/>
        <w:rPr>
          <w:rStyle w:val="Forte"/>
          <w:rFonts w:cs="Arial"/>
          <w:sz w:val="24"/>
          <w:szCs w:val="24"/>
        </w:rPr>
      </w:pPr>
    </w:p>
    <w:p w14:paraId="0D70D16B" w14:textId="77777777" w:rsidR="003F5A45" w:rsidRPr="003E1C57" w:rsidRDefault="003F5A45" w:rsidP="006A75EB">
      <w:pPr>
        <w:pStyle w:val="Normal1"/>
        <w:ind w:left="284" w:right="285"/>
        <w:jc w:val="both"/>
      </w:pPr>
      <w:r w:rsidRPr="003E1C57">
        <w:rPr>
          <w:b/>
          <w:bCs/>
        </w:rPr>
        <w:t>Legislação de regência:</w:t>
      </w:r>
      <w:r w:rsidRPr="003E1C57">
        <w:t xml:space="preserve">  Lei Federal n.º 4.320/64, Lei Estadual n.º 9.809/73, Lei Estadual n.º 13.476/2004, Lei Complementar 296/2022, Decreto Estadual n.º 27.786/2005, Decreto Estadual n.º 31.340/2013, Decreto Estadual n.º 31.549/2014, Decreto Estadual n.º 31.845/2015, Decreto Estadual n.º 32.564/2018, Decreto Estadual n.º 34.931/2022, Decreto Estadual n.º 34.723/2022, Decreto Estadual n.º 35.505/2023, Manual de Contabilidade Aplicada ao Setor Público (10ª Edição) e Processos Julgados pelo TCE/CE.</w:t>
      </w:r>
    </w:p>
    <w:p w14:paraId="3C1EA36E" w14:textId="77777777" w:rsidR="003F5A45" w:rsidRPr="003E1C57" w:rsidRDefault="003F5A45" w:rsidP="003F5A45">
      <w:pPr>
        <w:pStyle w:val="Normal1"/>
        <w:jc w:val="both"/>
      </w:pPr>
    </w:p>
    <w:p w14:paraId="7E707738" w14:textId="77777777" w:rsidR="003F5A45" w:rsidRPr="003E1C57" w:rsidRDefault="003F5A45" w:rsidP="006A75EB">
      <w:pPr>
        <w:pStyle w:val="Normal1"/>
        <w:ind w:left="284" w:right="285"/>
        <w:jc w:val="both"/>
      </w:pPr>
      <w:r w:rsidRPr="003E1C57">
        <w:rPr>
          <w:b/>
          <w:bCs/>
        </w:rPr>
        <w:t>Observações:</w:t>
      </w:r>
      <w:r w:rsidRPr="003E1C57">
        <w:t xml:space="preserve"> O presente guia não tem o intuito de esgotar todos os aspectos legais que devem ser observados pelo órgão/entidade quando da Gestão de Bens Móveis e Imóveis, e sim, trazer as principais situações que vêm fazendo com que o Tribunal de Contas do Estado – TCE/CE julgue irregular as contas dos gestores estaduais com a correspondente aplicação de multa, bem como outros aspectos que esta CGE julga relevante sobre o tema, instrumentalizando, assim, as Assessorias de Controle Interno dos órgãos e entidades no exercício de suas competências legais.</w:t>
      </w:r>
    </w:p>
    <w:p w14:paraId="4B6D2E0F" w14:textId="77777777" w:rsidR="006A75EB" w:rsidRPr="003E1C57" w:rsidRDefault="006A75EB" w:rsidP="006A75EB">
      <w:pPr>
        <w:pStyle w:val="Normal1"/>
        <w:ind w:left="284" w:right="285"/>
        <w:rPr>
          <w:b/>
          <w:bCs/>
        </w:rPr>
      </w:pPr>
      <w:r w:rsidRPr="003E1C57">
        <w:rPr>
          <w:b/>
          <w:bCs/>
        </w:rPr>
        <w:t>Legenda:</w:t>
      </w:r>
    </w:p>
    <w:p w14:paraId="368CE29F" w14:textId="77777777" w:rsidR="006A75EB" w:rsidRPr="003E1C57" w:rsidRDefault="006A75EB" w:rsidP="006A75EB">
      <w:pPr>
        <w:pStyle w:val="Normal1"/>
        <w:ind w:left="284" w:right="285"/>
      </w:pPr>
      <w:r w:rsidRPr="003E1C57">
        <w:rPr>
          <w:b/>
          <w:bCs/>
        </w:rPr>
        <w:t>N/A</w:t>
      </w:r>
      <w:r w:rsidRPr="003E1C57">
        <w:t xml:space="preserve"> – </w:t>
      </w:r>
      <w:proofErr w:type="gramStart"/>
      <w:r w:rsidRPr="003E1C57">
        <w:t>não</w:t>
      </w:r>
      <w:proofErr w:type="gramEnd"/>
      <w:r w:rsidRPr="003E1C57">
        <w:t xml:space="preserve"> se aplica;</w:t>
      </w:r>
    </w:p>
    <w:p w14:paraId="55DEBA30" w14:textId="77777777" w:rsidR="006A75EB" w:rsidRDefault="006A75EB" w:rsidP="006A75EB">
      <w:pPr>
        <w:pStyle w:val="Normal1"/>
        <w:ind w:left="284" w:right="285"/>
      </w:pPr>
      <w:r w:rsidRPr="003E1C57">
        <w:rPr>
          <w:b/>
          <w:bCs/>
        </w:rPr>
        <w:t>FLS</w:t>
      </w:r>
      <w:r w:rsidRPr="003E1C57">
        <w:t xml:space="preserve"> – números das folhas que fazem referência as informações/documentos constantes do processo.</w:t>
      </w:r>
    </w:p>
    <w:p w14:paraId="19EB7DA9" w14:textId="77777777" w:rsidR="00D01F58" w:rsidRDefault="00D01F58" w:rsidP="006A75EB">
      <w:pPr>
        <w:pStyle w:val="Normal1"/>
        <w:ind w:left="284" w:right="285"/>
      </w:pPr>
    </w:p>
    <w:p w14:paraId="7E3DFD44" w14:textId="77777777" w:rsidR="00D01F58" w:rsidRPr="003E1C57" w:rsidRDefault="00D01F58" w:rsidP="006A75EB">
      <w:pPr>
        <w:pStyle w:val="Normal1"/>
        <w:ind w:left="284" w:right="285"/>
      </w:pPr>
    </w:p>
    <w:p w14:paraId="2A2B569E" w14:textId="77777777" w:rsidR="006A75EB" w:rsidRPr="003E1C57" w:rsidRDefault="006A75EB" w:rsidP="006A75EB">
      <w:pPr>
        <w:pStyle w:val="Normal1"/>
        <w:ind w:left="284" w:right="285"/>
        <w:jc w:val="both"/>
      </w:pPr>
    </w:p>
    <w:p w14:paraId="4BFF80D6" w14:textId="77777777" w:rsidR="006A75EB" w:rsidRPr="003E1C57" w:rsidRDefault="006A75EB" w:rsidP="006A75EB">
      <w:pPr>
        <w:pStyle w:val="Normal1"/>
        <w:ind w:left="284" w:right="285"/>
        <w:jc w:val="both"/>
      </w:pPr>
    </w:p>
    <w:p w14:paraId="36A481E6" w14:textId="77777777" w:rsidR="009A42DA" w:rsidRPr="003E1C57" w:rsidRDefault="009A42DA" w:rsidP="003F5A45">
      <w:pPr>
        <w:pStyle w:val="Normal1"/>
        <w:jc w:val="both"/>
      </w:pPr>
    </w:p>
    <w:tbl>
      <w:tblPr>
        <w:tblpPr w:leftFromText="141" w:rightFromText="141" w:vertAnchor="text" w:tblpXSpec="center" w:tblpY="1"/>
        <w:tblOverlap w:val="never"/>
        <w:tblW w:w="4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625"/>
        <w:gridCol w:w="3366"/>
        <w:gridCol w:w="2170"/>
        <w:gridCol w:w="588"/>
        <w:gridCol w:w="685"/>
        <w:gridCol w:w="596"/>
        <w:gridCol w:w="612"/>
      </w:tblGrid>
      <w:tr w:rsidR="006A75EB" w:rsidRPr="003E1C57" w14:paraId="4188EF82" w14:textId="77777777" w:rsidTr="001C7E20">
        <w:trPr>
          <w:trHeight w:val="557"/>
        </w:trPr>
        <w:tc>
          <w:tcPr>
            <w:tcW w:w="476" w:type="dxa"/>
            <w:shd w:val="clear" w:color="auto" w:fill="E7E6E6" w:themeFill="background2"/>
            <w:tcMar>
              <w:left w:w="88" w:type="dxa"/>
            </w:tcMar>
            <w:vAlign w:val="center"/>
          </w:tcPr>
          <w:p w14:paraId="724455B8" w14:textId="77777777" w:rsidR="003F5A45" w:rsidRPr="003E1C57" w:rsidRDefault="003F5A45" w:rsidP="006A75EB">
            <w:pPr>
              <w:ind w:left="-24" w:right="-9"/>
              <w:jc w:val="center"/>
              <w:rPr>
                <w:b/>
              </w:rPr>
            </w:pPr>
            <w:r w:rsidRPr="003E1C57">
              <w:rPr>
                <w:b/>
              </w:rPr>
              <w:lastRenderedPageBreak/>
              <w:t>1</w:t>
            </w:r>
          </w:p>
        </w:tc>
        <w:tc>
          <w:tcPr>
            <w:tcW w:w="3762" w:type="dxa"/>
            <w:shd w:val="clear" w:color="auto" w:fill="E7E6E6" w:themeFill="background2"/>
            <w:vAlign w:val="center"/>
          </w:tcPr>
          <w:p w14:paraId="429979F7" w14:textId="77777777" w:rsidR="003F5A45" w:rsidRPr="003E1C57" w:rsidRDefault="003F5A45" w:rsidP="006A75EB">
            <w:pPr>
              <w:jc w:val="center"/>
              <w:rPr>
                <w:b/>
              </w:rPr>
            </w:pPr>
            <w:r w:rsidRPr="003E1C57">
              <w:rPr>
                <w:b/>
              </w:rPr>
              <w:t>INCORPORAÇÃO</w:t>
            </w:r>
          </w:p>
        </w:tc>
        <w:tc>
          <w:tcPr>
            <w:tcW w:w="2270" w:type="dxa"/>
            <w:shd w:val="clear" w:color="auto" w:fill="E7E6E6" w:themeFill="background2"/>
            <w:vAlign w:val="center"/>
          </w:tcPr>
          <w:p w14:paraId="14E8D7F8" w14:textId="77777777" w:rsidR="003F5A45" w:rsidRPr="003E1C57" w:rsidRDefault="003F5A45" w:rsidP="006A75EB">
            <w:pPr>
              <w:jc w:val="center"/>
            </w:pPr>
            <w:r w:rsidRPr="003E1C57">
              <w:rPr>
                <w:b/>
                <w:bCs/>
              </w:rPr>
              <w:t>BASE LEGAL</w:t>
            </w:r>
          </w:p>
        </w:tc>
        <w:tc>
          <w:tcPr>
            <w:tcW w:w="478" w:type="dxa"/>
            <w:shd w:val="clear" w:color="auto" w:fill="E7E6E6" w:themeFill="background2"/>
            <w:vAlign w:val="center"/>
          </w:tcPr>
          <w:p w14:paraId="43B1F366" w14:textId="77777777" w:rsidR="003F5A45" w:rsidRPr="003E1C57" w:rsidRDefault="003F5A45" w:rsidP="006A75EB">
            <w:pPr>
              <w:jc w:val="center"/>
              <w:rPr>
                <w:b/>
                <w:bCs/>
              </w:rPr>
            </w:pPr>
            <w:r w:rsidRPr="003E1C57">
              <w:rPr>
                <w:b/>
                <w:bCs/>
              </w:rPr>
              <w:t>SIM</w:t>
            </w:r>
          </w:p>
        </w:tc>
        <w:tc>
          <w:tcPr>
            <w:tcW w:w="522" w:type="dxa"/>
            <w:shd w:val="clear" w:color="auto" w:fill="E7E6E6" w:themeFill="background2"/>
            <w:vAlign w:val="center"/>
          </w:tcPr>
          <w:p w14:paraId="1CD373A3" w14:textId="77777777" w:rsidR="003F5A45" w:rsidRPr="003E1C57" w:rsidRDefault="003F5A45" w:rsidP="006A75EB">
            <w:pPr>
              <w:jc w:val="center"/>
              <w:rPr>
                <w:b/>
                <w:bCs/>
              </w:rPr>
            </w:pPr>
            <w:r w:rsidRPr="003E1C57">
              <w:rPr>
                <w:b/>
                <w:bCs/>
              </w:rPr>
              <w:t>NÃO</w:t>
            </w:r>
          </w:p>
        </w:tc>
        <w:tc>
          <w:tcPr>
            <w:tcW w:w="606" w:type="dxa"/>
            <w:shd w:val="clear" w:color="auto" w:fill="E7E6E6" w:themeFill="background2"/>
            <w:vAlign w:val="center"/>
          </w:tcPr>
          <w:p w14:paraId="7707F70C" w14:textId="77777777" w:rsidR="003F5A45" w:rsidRPr="003E1C57" w:rsidRDefault="003F5A45" w:rsidP="006A75EB">
            <w:pPr>
              <w:jc w:val="center"/>
              <w:rPr>
                <w:b/>
                <w:bCs/>
              </w:rPr>
            </w:pPr>
            <w:r w:rsidRPr="003E1C57">
              <w:rPr>
                <w:b/>
                <w:bCs/>
              </w:rPr>
              <w:t>N/A</w:t>
            </w:r>
          </w:p>
        </w:tc>
        <w:tc>
          <w:tcPr>
            <w:tcW w:w="528" w:type="dxa"/>
            <w:shd w:val="clear" w:color="auto" w:fill="E7E6E6" w:themeFill="background2"/>
            <w:vAlign w:val="center"/>
          </w:tcPr>
          <w:p w14:paraId="079D8877" w14:textId="77777777" w:rsidR="003F5A45" w:rsidRPr="003E1C57" w:rsidRDefault="003F5A45" w:rsidP="006A75EB">
            <w:pPr>
              <w:jc w:val="center"/>
              <w:rPr>
                <w:b/>
                <w:bCs/>
              </w:rPr>
            </w:pPr>
            <w:r w:rsidRPr="003E1C57">
              <w:rPr>
                <w:b/>
                <w:bCs/>
              </w:rPr>
              <w:t>FLS</w:t>
            </w:r>
          </w:p>
        </w:tc>
      </w:tr>
      <w:tr w:rsidR="006A75EB" w:rsidRPr="003E1C57" w14:paraId="4461817E" w14:textId="77777777" w:rsidTr="006A75EB">
        <w:trPr>
          <w:trHeight w:val="376"/>
        </w:trPr>
        <w:tc>
          <w:tcPr>
            <w:tcW w:w="476" w:type="dxa"/>
            <w:shd w:val="clear" w:color="auto" w:fill="FFFFFF"/>
            <w:tcMar>
              <w:left w:w="88" w:type="dxa"/>
            </w:tcMar>
            <w:vAlign w:val="center"/>
          </w:tcPr>
          <w:p w14:paraId="3D59237F" w14:textId="77777777" w:rsidR="003F5A45" w:rsidRPr="003E1C57" w:rsidDel="00EF1A10" w:rsidRDefault="003F5A45" w:rsidP="006A75EB">
            <w:pPr>
              <w:jc w:val="center"/>
              <w:rPr>
                <w:bCs/>
              </w:rPr>
            </w:pPr>
            <w:r w:rsidRPr="003E1C57">
              <w:t>1.1</w:t>
            </w:r>
          </w:p>
        </w:tc>
        <w:tc>
          <w:tcPr>
            <w:tcW w:w="3762" w:type="dxa"/>
            <w:shd w:val="clear" w:color="auto" w:fill="FFFFFF"/>
            <w:vAlign w:val="center"/>
          </w:tcPr>
          <w:p w14:paraId="1FB38DBD" w14:textId="77777777" w:rsidR="003F5A45" w:rsidRPr="003E1C57" w:rsidRDefault="003F5A45" w:rsidP="003F5A45">
            <w:pPr>
              <w:jc w:val="both"/>
              <w:rPr>
                <w:bCs/>
              </w:rPr>
            </w:pPr>
            <w:r w:rsidRPr="003E1C57">
              <w:rPr>
                <w:bCs/>
              </w:rPr>
              <w:t>O bem atende todos os critérios necessários para ser classificado como bem permanente e consequentemente ser registrado no sistema corporativo de gestão patrimonial e no sistema de contabilidade do Estado como bem móvel ou bem imóvel, conforme o caso?</w:t>
            </w:r>
            <w:r w:rsidRPr="003E1C57">
              <w:rPr>
                <w:bCs/>
                <w:vertAlign w:val="superscript"/>
              </w:rPr>
              <w:footnoteReference w:id="2"/>
            </w:r>
          </w:p>
        </w:tc>
        <w:tc>
          <w:tcPr>
            <w:tcW w:w="2270" w:type="dxa"/>
            <w:shd w:val="clear" w:color="auto" w:fill="FFFFFF"/>
            <w:vAlign w:val="center"/>
          </w:tcPr>
          <w:p w14:paraId="465153E4" w14:textId="77777777" w:rsidR="003F5A45" w:rsidRPr="003E1C57" w:rsidRDefault="003F5A45" w:rsidP="006A75EB">
            <w:pPr>
              <w:jc w:val="center"/>
            </w:pPr>
            <w:r w:rsidRPr="003E1C57">
              <w:t>Art. 15, §2º, da Lei Federal n.º 4.320/64 e Manual de Contabilidade Aplicada ao Setor Público – 10ª Edição – item 4.6.1.1 “Material permanente x material de consumo”.</w:t>
            </w:r>
          </w:p>
        </w:tc>
        <w:tc>
          <w:tcPr>
            <w:tcW w:w="478" w:type="dxa"/>
            <w:shd w:val="clear" w:color="auto" w:fill="FFFFFF"/>
            <w:vAlign w:val="center"/>
          </w:tcPr>
          <w:p w14:paraId="390C2F90" w14:textId="77777777" w:rsidR="003F5A45" w:rsidRPr="003E1C57" w:rsidRDefault="003F5A45" w:rsidP="003F5A45">
            <w:pPr>
              <w:jc w:val="both"/>
              <w:rPr>
                <w:b/>
                <w:bCs/>
              </w:rPr>
            </w:pPr>
          </w:p>
        </w:tc>
        <w:tc>
          <w:tcPr>
            <w:tcW w:w="522" w:type="dxa"/>
            <w:shd w:val="clear" w:color="auto" w:fill="FFFFFF"/>
            <w:vAlign w:val="center"/>
          </w:tcPr>
          <w:p w14:paraId="23898A12" w14:textId="77777777" w:rsidR="003F5A45" w:rsidRPr="003E1C57" w:rsidRDefault="003F5A45" w:rsidP="003F5A45">
            <w:pPr>
              <w:jc w:val="both"/>
              <w:rPr>
                <w:b/>
                <w:bCs/>
              </w:rPr>
            </w:pPr>
          </w:p>
        </w:tc>
        <w:tc>
          <w:tcPr>
            <w:tcW w:w="606" w:type="dxa"/>
            <w:shd w:val="clear" w:color="auto" w:fill="FFFFFF"/>
            <w:vAlign w:val="center"/>
          </w:tcPr>
          <w:p w14:paraId="6E829773" w14:textId="77777777" w:rsidR="003F5A45" w:rsidRPr="003E1C57" w:rsidRDefault="003F5A45" w:rsidP="003F5A45">
            <w:pPr>
              <w:jc w:val="both"/>
              <w:rPr>
                <w:b/>
                <w:bCs/>
              </w:rPr>
            </w:pPr>
          </w:p>
        </w:tc>
        <w:tc>
          <w:tcPr>
            <w:tcW w:w="528" w:type="dxa"/>
            <w:shd w:val="clear" w:color="auto" w:fill="FFFFFF"/>
          </w:tcPr>
          <w:p w14:paraId="22F8F87C" w14:textId="77777777" w:rsidR="003F5A45" w:rsidRPr="003E1C57" w:rsidRDefault="003F5A45" w:rsidP="003F5A45">
            <w:pPr>
              <w:jc w:val="both"/>
              <w:rPr>
                <w:b/>
                <w:bCs/>
              </w:rPr>
            </w:pPr>
          </w:p>
        </w:tc>
      </w:tr>
      <w:tr w:rsidR="006A75EB" w:rsidRPr="003E1C57" w14:paraId="0960C2BA" w14:textId="77777777" w:rsidTr="006A75EB">
        <w:trPr>
          <w:trHeight w:val="376"/>
        </w:trPr>
        <w:tc>
          <w:tcPr>
            <w:tcW w:w="476" w:type="dxa"/>
            <w:shd w:val="clear" w:color="auto" w:fill="FFFFFF"/>
            <w:tcMar>
              <w:left w:w="88" w:type="dxa"/>
            </w:tcMar>
            <w:vAlign w:val="center"/>
          </w:tcPr>
          <w:p w14:paraId="6BB18D72" w14:textId="77777777" w:rsidR="003F5A45" w:rsidRPr="003E1C57" w:rsidRDefault="003F5A45" w:rsidP="006A75EB">
            <w:pPr>
              <w:jc w:val="center"/>
              <w:rPr>
                <w:bCs/>
              </w:rPr>
            </w:pPr>
            <w:r w:rsidRPr="003E1C57">
              <w:rPr>
                <w:bCs/>
              </w:rPr>
              <w:t>1.2</w:t>
            </w:r>
          </w:p>
        </w:tc>
        <w:tc>
          <w:tcPr>
            <w:tcW w:w="3762" w:type="dxa"/>
            <w:shd w:val="clear" w:color="auto" w:fill="FFFFFF"/>
            <w:vAlign w:val="center"/>
          </w:tcPr>
          <w:p w14:paraId="158C43FB" w14:textId="77777777" w:rsidR="003F5A45" w:rsidRPr="003E1C57" w:rsidRDefault="003F5A45" w:rsidP="003F5A45">
            <w:pPr>
              <w:jc w:val="both"/>
              <w:rPr>
                <w:bCs/>
              </w:rPr>
            </w:pPr>
            <w:r w:rsidRPr="003E1C57">
              <w:rPr>
                <w:bCs/>
              </w:rPr>
              <w:t>Foi realizado o tombamento do bem móvel pertencente ao órgão/entidade, mediante marcação física de plaqueta de identificação e o registro das informações mínimas obrigatórias no livro de tombamento ou em sistema informatizado?</w:t>
            </w:r>
          </w:p>
        </w:tc>
        <w:tc>
          <w:tcPr>
            <w:tcW w:w="2270" w:type="dxa"/>
            <w:shd w:val="clear" w:color="auto" w:fill="FFFFFF"/>
            <w:vAlign w:val="center"/>
          </w:tcPr>
          <w:p w14:paraId="4118A782" w14:textId="5669FFEC" w:rsidR="003F5A45" w:rsidRPr="003E1C57" w:rsidRDefault="003F5A45" w:rsidP="006A75EB">
            <w:pPr>
              <w:jc w:val="center"/>
            </w:pPr>
            <w:r w:rsidRPr="003E1C57">
              <w:t xml:space="preserve">Art. 13, IV, do Decreto Estadual </w:t>
            </w:r>
            <w:proofErr w:type="spellStart"/>
            <w:r w:rsidRPr="003E1C57">
              <w:t>n.°</w:t>
            </w:r>
            <w:proofErr w:type="spellEnd"/>
            <w:r w:rsidRPr="003E1C57">
              <w:t xml:space="preserve"> 32.564/2018, e Anexo III – “Livro de Tombamento” do Decreto Estadual nº 27.786/2005.</w:t>
            </w:r>
          </w:p>
        </w:tc>
        <w:tc>
          <w:tcPr>
            <w:tcW w:w="478" w:type="dxa"/>
            <w:shd w:val="clear" w:color="auto" w:fill="FFFFFF"/>
            <w:vAlign w:val="center"/>
          </w:tcPr>
          <w:p w14:paraId="69DF1053" w14:textId="77777777" w:rsidR="003F5A45" w:rsidRPr="003E1C57" w:rsidRDefault="003F5A45" w:rsidP="003F5A45">
            <w:pPr>
              <w:jc w:val="both"/>
              <w:rPr>
                <w:b/>
                <w:bCs/>
              </w:rPr>
            </w:pPr>
          </w:p>
        </w:tc>
        <w:tc>
          <w:tcPr>
            <w:tcW w:w="522" w:type="dxa"/>
            <w:shd w:val="clear" w:color="auto" w:fill="FFFFFF"/>
            <w:vAlign w:val="center"/>
          </w:tcPr>
          <w:p w14:paraId="2D8221C9" w14:textId="77777777" w:rsidR="003F5A45" w:rsidRPr="003E1C57" w:rsidRDefault="003F5A45" w:rsidP="003F5A45">
            <w:pPr>
              <w:jc w:val="both"/>
              <w:rPr>
                <w:b/>
                <w:bCs/>
              </w:rPr>
            </w:pPr>
          </w:p>
        </w:tc>
        <w:tc>
          <w:tcPr>
            <w:tcW w:w="606" w:type="dxa"/>
            <w:shd w:val="clear" w:color="auto" w:fill="FFFFFF"/>
            <w:vAlign w:val="center"/>
          </w:tcPr>
          <w:p w14:paraId="7456E97E" w14:textId="77777777" w:rsidR="003F5A45" w:rsidRPr="003E1C57" w:rsidRDefault="003F5A45" w:rsidP="003F5A45">
            <w:pPr>
              <w:jc w:val="both"/>
              <w:rPr>
                <w:b/>
                <w:bCs/>
              </w:rPr>
            </w:pPr>
          </w:p>
        </w:tc>
        <w:tc>
          <w:tcPr>
            <w:tcW w:w="528" w:type="dxa"/>
            <w:shd w:val="clear" w:color="auto" w:fill="FFFFFF"/>
          </w:tcPr>
          <w:p w14:paraId="45487FEF" w14:textId="77777777" w:rsidR="003F5A45" w:rsidRPr="003E1C57" w:rsidRDefault="003F5A45" w:rsidP="003F5A45">
            <w:pPr>
              <w:jc w:val="both"/>
              <w:rPr>
                <w:b/>
                <w:bCs/>
              </w:rPr>
            </w:pPr>
          </w:p>
        </w:tc>
      </w:tr>
      <w:tr w:rsidR="001C7E20" w:rsidRPr="003E1C57" w14:paraId="32927DDB" w14:textId="77777777" w:rsidTr="006A75EB">
        <w:trPr>
          <w:trHeight w:val="299"/>
        </w:trPr>
        <w:tc>
          <w:tcPr>
            <w:tcW w:w="476" w:type="dxa"/>
            <w:shd w:val="clear" w:color="auto" w:fill="auto"/>
            <w:tcMar>
              <w:left w:w="88" w:type="dxa"/>
            </w:tcMar>
            <w:vAlign w:val="center"/>
          </w:tcPr>
          <w:p w14:paraId="601B174F" w14:textId="77777777" w:rsidR="003F5A45" w:rsidRPr="003E1C57" w:rsidRDefault="003F5A45" w:rsidP="006A75EB">
            <w:pPr>
              <w:jc w:val="center"/>
            </w:pPr>
            <w:r w:rsidRPr="003E1C57">
              <w:t>1.3</w:t>
            </w:r>
          </w:p>
        </w:tc>
        <w:tc>
          <w:tcPr>
            <w:tcW w:w="3762" w:type="dxa"/>
            <w:shd w:val="clear" w:color="auto" w:fill="auto"/>
            <w:vAlign w:val="center"/>
          </w:tcPr>
          <w:p w14:paraId="0A5A2551" w14:textId="77777777" w:rsidR="003F5A45" w:rsidRPr="003E1C57" w:rsidRDefault="003F5A45" w:rsidP="003F5A45">
            <w:pPr>
              <w:jc w:val="both"/>
            </w:pPr>
            <w:r w:rsidRPr="003E1C57">
              <w:t>Foi realizado o registro do bem móvel ou imóvel no sistema corporativo de gestão patrimonial, contendo as informações mínimas obrigatórias, bem como foi efetuado o correspondente registro contábil no sistema de contabilidade do Estado?</w:t>
            </w:r>
            <w:r w:rsidRPr="003E1C57">
              <w:rPr>
                <w:vertAlign w:val="superscript"/>
              </w:rPr>
              <w:footnoteReference w:id="3"/>
            </w:r>
            <w:r w:rsidRPr="003E1C57">
              <w:rPr>
                <w:vertAlign w:val="superscript"/>
              </w:rPr>
              <w:footnoteReference w:id="4"/>
            </w:r>
          </w:p>
        </w:tc>
        <w:tc>
          <w:tcPr>
            <w:tcW w:w="2270" w:type="dxa"/>
            <w:vAlign w:val="center"/>
          </w:tcPr>
          <w:p w14:paraId="3F565251" w14:textId="77777777" w:rsidR="003F5A45" w:rsidRPr="003E1C57" w:rsidRDefault="003F5A45" w:rsidP="006A75EB">
            <w:pPr>
              <w:jc w:val="center"/>
            </w:pPr>
            <w:r w:rsidRPr="003E1C57">
              <w:t xml:space="preserve">Art. 1º, §5º e §6º do Decreto Estadual n.º 31.549/2014; Anexo III do Decreto Estadual nº 27.786/2005 – “Cadastro de Veículos”, “Registro de Bem Patrimonial Móvel”, “Cadastro </w:t>
            </w:r>
            <w:r w:rsidRPr="003E1C57">
              <w:lastRenderedPageBreak/>
              <w:t xml:space="preserve">de Bens Patrimoniais Imóveis” e </w:t>
            </w:r>
            <w:r w:rsidRPr="003E1C57">
              <w:rPr>
                <w:b/>
                <w:bCs/>
              </w:rPr>
              <w:t>“</w:t>
            </w:r>
            <w:r w:rsidRPr="003E1C57">
              <w:t>Incorporações Patrimoniais em Imóveis”; e art. 5º do Decreto Estadual n.º 34.931/2022.</w:t>
            </w:r>
          </w:p>
        </w:tc>
        <w:tc>
          <w:tcPr>
            <w:tcW w:w="478" w:type="dxa"/>
            <w:shd w:val="clear" w:color="auto" w:fill="auto"/>
            <w:vAlign w:val="center"/>
          </w:tcPr>
          <w:p w14:paraId="6DA0C89C" w14:textId="77777777" w:rsidR="003F5A45" w:rsidRPr="003E1C57" w:rsidRDefault="003F5A45" w:rsidP="003F5A45">
            <w:pPr>
              <w:jc w:val="both"/>
            </w:pPr>
          </w:p>
        </w:tc>
        <w:tc>
          <w:tcPr>
            <w:tcW w:w="522" w:type="dxa"/>
            <w:shd w:val="clear" w:color="auto" w:fill="auto"/>
            <w:vAlign w:val="center"/>
          </w:tcPr>
          <w:p w14:paraId="4C3D0B0C" w14:textId="77777777" w:rsidR="003F5A45" w:rsidRPr="003E1C57" w:rsidRDefault="003F5A45" w:rsidP="003F5A45">
            <w:pPr>
              <w:jc w:val="both"/>
            </w:pPr>
          </w:p>
        </w:tc>
        <w:tc>
          <w:tcPr>
            <w:tcW w:w="606" w:type="dxa"/>
            <w:shd w:val="clear" w:color="auto" w:fill="auto"/>
            <w:vAlign w:val="center"/>
          </w:tcPr>
          <w:p w14:paraId="5CDDA74C" w14:textId="77777777" w:rsidR="003F5A45" w:rsidRPr="003E1C57" w:rsidRDefault="003F5A45" w:rsidP="003F5A45">
            <w:pPr>
              <w:jc w:val="both"/>
            </w:pPr>
          </w:p>
        </w:tc>
        <w:tc>
          <w:tcPr>
            <w:tcW w:w="528" w:type="dxa"/>
            <w:shd w:val="clear" w:color="auto" w:fill="auto"/>
          </w:tcPr>
          <w:p w14:paraId="3E67E394" w14:textId="77777777" w:rsidR="003F5A45" w:rsidRPr="003E1C57" w:rsidRDefault="003F5A45" w:rsidP="003F5A45">
            <w:pPr>
              <w:jc w:val="both"/>
            </w:pPr>
          </w:p>
        </w:tc>
      </w:tr>
      <w:tr w:rsidR="001C7E20" w:rsidRPr="003E1C57" w:rsidDel="00733089" w14:paraId="2C4131EE" w14:textId="77777777" w:rsidTr="001C7E20">
        <w:trPr>
          <w:trHeight w:val="556"/>
        </w:trPr>
        <w:tc>
          <w:tcPr>
            <w:tcW w:w="476" w:type="dxa"/>
            <w:shd w:val="clear" w:color="auto" w:fill="E7E6E6" w:themeFill="background2"/>
            <w:tcMar>
              <w:left w:w="88" w:type="dxa"/>
            </w:tcMar>
            <w:vAlign w:val="center"/>
          </w:tcPr>
          <w:p w14:paraId="38F31346" w14:textId="77777777" w:rsidR="003F5A45" w:rsidRPr="003E1C57" w:rsidRDefault="003F5A45" w:rsidP="006A75EB">
            <w:pPr>
              <w:jc w:val="center"/>
              <w:rPr>
                <w:b/>
                <w:bCs/>
              </w:rPr>
            </w:pPr>
            <w:r w:rsidRPr="003E1C57">
              <w:rPr>
                <w:b/>
                <w:bCs/>
              </w:rPr>
              <w:t>2</w:t>
            </w:r>
          </w:p>
        </w:tc>
        <w:tc>
          <w:tcPr>
            <w:tcW w:w="3762" w:type="dxa"/>
            <w:shd w:val="clear" w:color="auto" w:fill="E7E6E6" w:themeFill="background2"/>
            <w:vAlign w:val="center"/>
          </w:tcPr>
          <w:p w14:paraId="603740AA" w14:textId="77777777" w:rsidR="003F5A45" w:rsidRPr="003E1C57" w:rsidRDefault="003F5A45" w:rsidP="006A75EB">
            <w:pPr>
              <w:jc w:val="center"/>
              <w:rPr>
                <w:b/>
                <w:bCs/>
              </w:rPr>
            </w:pPr>
            <w:r w:rsidRPr="003E1C57">
              <w:rPr>
                <w:b/>
                <w:bCs/>
              </w:rPr>
              <w:t>MENSURAÇÃO</w:t>
            </w:r>
            <w:r w:rsidRPr="003E1C57">
              <w:rPr>
                <w:b/>
                <w:bCs/>
                <w:vertAlign w:val="superscript"/>
              </w:rPr>
              <w:footnoteReference w:id="5"/>
            </w:r>
            <w:r w:rsidRPr="003E1C57">
              <w:rPr>
                <w:b/>
                <w:bCs/>
                <w:vertAlign w:val="superscript"/>
              </w:rPr>
              <w:footnoteReference w:id="6"/>
            </w:r>
          </w:p>
        </w:tc>
        <w:tc>
          <w:tcPr>
            <w:tcW w:w="2270" w:type="dxa"/>
            <w:shd w:val="clear" w:color="auto" w:fill="E7E6E6" w:themeFill="background2"/>
            <w:vAlign w:val="center"/>
          </w:tcPr>
          <w:p w14:paraId="42B8AA9A" w14:textId="77777777" w:rsidR="003F5A45" w:rsidRPr="003E1C57" w:rsidRDefault="003F5A45" w:rsidP="006A75EB">
            <w:pPr>
              <w:jc w:val="center"/>
              <w:rPr>
                <w:b/>
                <w:bCs/>
              </w:rPr>
            </w:pPr>
            <w:r w:rsidRPr="003E1C57">
              <w:rPr>
                <w:b/>
                <w:bCs/>
              </w:rPr>
              <w:t>BASE LEGAL</w:t>
            </w:r>
          </w:p>
        </w:tc>
        <w:tc>
          <w:tcPr>
            <w:tcW w:w="478" w:type="dxa"/>
            <w:shd w:val="clear" w:color="auto" w:fill="E7E6E6" w:themeFill="background2"/>
            <w:vAlign w:val="center"/>
          </w:tcPr>
          <w:p w14:paraId="41759E8D" w14:textId="77777777" w:rsidR="003F5A45" w:rsidRPr="003E1C57" w:rsidRDefault="003F5A45" w:rsidP="006A75EB">
            <w:pPr>
              <w:jc w:val="center"/>
              <w:rPr>
                <w:b/>
                <w:bCs/>
              </w:rPr>
            </w:pPr>
            <w:r w:rsidRPr="003E1C57">
              <w:rPr>
                <w:b/>
                <w:bCs/>
              </w:rPr>
              <w:t>SIM</w:t>
            </w:r>
          </w:p>
        </w:tc>
        <w:tc>
          <w:tcPr>
            <w:tcW w:w="522" w:type="dxa"/>
            <w:shd w:val="clear" w:color="auto" w:fill="E7E6E6" w:themeFill="background2"/>
            <w:vAlign w:val="center"/>
          </w:tcPr>
          <w:p w14:paraId="5850616F" w14:textId="77777777" w:rsidR="003F5A45" w:rsidRPr="003E1C57" w:rsidRDefault="003F5A45" w:rsidP="006A75EB">
            <w:pPr>
              <w:jc w:val="center"/>
              <w:rPr>
                <w:b/>
                <w:bCs/>
              </w:rPr>
            </w:pPr>
            <w:r w:rsidRPr="003E1C57">
              <w:rPr>
                <w:b/>
                <w:bCs/>
              </w:rPr>
              <w:t>NÃO</w:t>
            </w:r>
          </w:p>
        </w:tc>
        <w:tc>
          <w:tcPr>
            <w:tcW w:w="606" w:type="dxa"/>
            <w:shd w:val="clear" w:color="auto" w:fill="E7E6E6" w:themeFill="background2"/>
            <w:vAlign w:val="center"/>
          </w:tcPr>
          <w:p w14:paraId="1EB6D3D7" w14:textId="77777777" w:rsidR="003F5A45" w:rsidRPr="003E1C57" w:rsidRDefault="003F5A45" w:rsidP="006A75EB">
            <w:pPr>
              <w:jc w:val="center"/>
              <w:rPr>
                <w:b/>
                <w:bCs/>
              </w:rPr>
            </w:pPr>
            <w:r w:rsidRPr="003E1C57">
              <w:rPr>
                <w:b/>
                <w:bCs/>
              </w:rPr>
              <w:t>N/A</w:t>
            </w:r>
          </w:p>
        </w:tc>
        <w:tc>
          <w:tcPr>
            <w:tcW w:w="528" w:type="dxa"/>
            <w:shd w:val="clear" w:color="auto" w:fill="E7E6E6" w:themeFill="background2"/>
            <w:vAlign w:val="center"/>
          </w:tcPr>
          <w:p w14:paraId="66E9A3E3" w14:textId="77777777" w:rsidR="003F5A45" w:rsidRPr="003E1C57" w:rsidRDefault="003F5A45" w:rsidP="006A75EB">
            <w:pPr>
              <w:jc w:val="center"/>
              <w:rPr>
                <w:b/>
                <w:bCs/>
              </w:rPr>
            </w:pPr>
            <w:r w:rsidRPr="003E1C57">
              <w:rPr>
                <w:b/>
                <w:bCs/>
              </w:rPr>
              <w:t>FLS</w:t>
            </w:r>
          </w:p>
        </w:tc>
      </w:tr>
      <w:tr w:rsidR="001C7E20" w:rsidRPr="003E1C57" w:rsidDel="00733089" w14:paraId="61B2C11E" w14:textId="77777777" w:rsidTr="006A75EB">
        <w:trPr>
          <w:trHeight w:val="299"/>
        </w:trPr>
        <w:tc>
          <w:tcPr>
            <w:tcW w:w="476" w:type="dxa"/>
            <w:shd w:val="clear" w:color="auto" w:fill="auto"/>
            <w:tcMar>
              <w:left w:w="88" w:type="dxa"/>
            </w:tcMar>
            <w:vAlign w:val="center"/>
          </w:tcPr>
          <w:p w14:paraId="5C25319B" w14:textId="77777777" w:rsidR="003F5A45" w:rsidRPr="003E1C57" w:rsidRDefault="003F5A45" w:rsidP="006A75EB">
            <w:pPr>
              <w:jc w:val="center"/>
              <w:rPr>
                <w:b/>
                <w:bCs/>
              </w:rPr>
            </w:pPr>
            <w:r w:rsidRPr="003E1C57">
              <w:t>2.1</w:t>
            </w:r>
          </w:p>
        </w:tc>
        <w:tc>
          <w:tcPr>
            <w:tcW w:w="3762" w:type="dxa"/>
            <w:shd w:val="clear" w:color="auto" w:fill="auto"/>
            <w:vAlign w:val="center"/>
          </w:tcPr>
          <w:p w14:paraId="19ECDF5A" w14:textId="77777777" w:rsidR="003F5A45" w:rsidRPr="003E1C57" w:rsidRDefault="003F5A45" w:rsidP="003F5A45">
            <w:pPr>
              <w:jc w:val="both"/>
              <w:rPr>
                <w:b/>
                <w:bCs/>
              </w:rPr>
            </w:pPr>
            <w:r w:rsidRPr="003E1C57">
              <w:t>É efetuado, mensalmente, o cálculo e o registro da depreciação do bem móvel ou imóvel no sistema corporativo de gestão patrimonial e no sistema de contabilidade do Estado, observando os critérios estabelecidos na legislação?</w:t>
            </w:r>
            <w:r w:rsidRPr="003E1C57">
              <w:rPr>
                <w:vertAlign w:val="superscript"/>
              </w:rPr>
              <w:footnoteReference w:id="7"/>
            </w:r>
          </w:p>
        </w:tc>
        <w:tc>
          <w:tcPr>
            <w:tcW w:w="2270" w:type="dxa"/>
            <w:vAlign w:val="center"/>
          </w:tcPr>
          <w:p w14:paraId="2F414395" w14:textId="3B8BED4E" w:rsidR="003F5A45" w:rsidRPr="003E1C57" w:rsidRDefault="003F5A45" w:rsidP="006A75EB">
            <w:pPr>
              <w:jc w:val="center"/>
              <w:rPr>
                <w:b/>
                <w:bCs/>
              </w:rPr>
            </w:pPr>
            <w:r w:rsidRPr="003E1C57">
              <w:t>Arts.15 ao 27 e Anexo I do Decreto Estadual n°31.340/2013.</w:t>
            </w:r>
          </w:p>
        </w:tc>
        <w:tc>
          <w:tcPr>
            <w:tcW w:w="478" w:type="dxa"/>
            <w:shd w:val="clear" w:color="auto" w:fill="auto"/>
            <w:vAlign w:val="center"/>
          </w:tcPr>
          <w:p w14:paraId="75CA7455" w14:textId="77777777" w:rsidR="003F5A45" w:rsidRPr="003E1C57" w:rsidRDefault="003F5A45" w:rsidP="003F5A45">
            <w:pPr>
              <w:jc w:val="both"/>
              <w:rPr>
                <w:b/>
                <w:bCs/>
              </w:rPr>
            </w:pPr>
          </w:p>
        </w:tc>
        <w:tc>
          <w:tcPr>
            <w:tcW w:w="522" w:type="dxa"/>
            <w:shd w:val="clear" w:color="auto" w:fill="auto"/>
            <w:vAlign w:val="center"/>
          </w:tcPr>
          <w:p w14:paraId="72DDCC79" w14:textId="77777777" w:rsidR="003F5A45" w:rsidRPr="003E1C57" w:rsidRDefault="003F5A45" w:rsidP="003F5A45">
            <w:pPr>
              <w:jc w:val="both"/>
              <w:rPr>
                <w:b/>
                <w:bCs/>
              </w:rPr>
            </w:pPr>
          </w:p>
        </w:tc>
        <w:tc>
          <w:tcPr>
            <w:tcW w:w="606" w:type="dxa"/>
            <w:shd w:val="clear" w:color="auto" w:fill="auto"/>
            <w:vAlign w:val="center"/>
          </w:tcPr>
          <w:p w14:paraId="41FA37DE" w14:textId="77777777" w:rsidR="003F5A45" w:rsidRPr="003E1C57" w:rsidRDefault="003F5A45" w:rsidP="003F5A45">
            <w:pPr>
              <w:jc w:val="both"/>
              <w:rPr>
                <w:b/>
                <w:bCs/>
              </w:rPr>
            </w:pPr>
          </w:p>
        </w:tc>
        <w:tc>
          <w:tcPr>
            <w:tcW w:w="528" w:type="dxa"/>
            <w:shd w:val="clear" w:color="auto" w:fill="auto"/>
            <w:vAlign w:val="center"/>
          </w:tcPr>
          <w:p w14:paraId="373E0781" w14:textId="77777777" w:rsidR="003F5A45" w:rsidRPr="003E1C57" w:rsidRDefault="003F5A45" w:rsidP="003F5A45">
            <w:pPr>
              <w:jc w:val="both"/>
              <w:rPr>
                <w:b/>
                <w:bCs/>
              </w:rPr>
            </w:pPr>
          </w:p>
        </w:tc>
      </w:tr>
      <w:tr w:rsidR="001C7E20" w:rsidRPr="003E1C57" w:rsidDel="00733089" w14:paraId="73A24CAF" w14:textId="77777777" w:rsidTr="006A75EB">
        <w:trPr>
          <w:trHeight w:val="299"/>
        </w:trPr>
        <w:tc>
          <w:tcPr>
            <w:tcW w:w="476" w:type="dxa"/>
            <w:shd w:val="clear" w:color="auto" w:fill="auto"/>
            <w:tcMar>
              <w:left w:w="88" w:type="dxa"/>
            </w:tcMar>
            <w:vAlign w:val="center"/>
          </w:tcPr>
          <w:p w14:paraId="21A79343" w14:textId="77777777" w:rsidR="003F5A45" w:rsidRPr="003E1C57" w:rsidRDefault="003F5A45" w:rsidP="006A75EB">
            <w:pPr>
              <w:jc w:val="center"/>
              <w:rPr>
                <w:b/>
                <w:bCs/>
              </w:rPr>
            </w:pPr>
            <w:r w:rsidRPr="003E1C57">
              <w:t>2.2</w:t>
            </w:r>
          </w:p>
        </w:tc>
        <w:tc>
          <w:tcPr>
            <w:tcW w:w="3762" w:type="dxa"/>
            <w:shd w:val="clear" w:color="auto" w:fill="auto"/>
            <w:vAlign w:val="center"/>
          </w:tcPr>
          <w:p w14:paraId="34C93261" w14:textId="77777777" w:rsidR="003F5A45" w:rsidRPr="003E1C57" w:rsidRDefault="003F5A45" w:rsidP="003F5A45">
            <w:pPr>
              <w:jc w:val="both"/>
              <w:rPr>
                <w:b/>
                <w:bCs/>
              </w:rPr>
            </w:pPr>
            <w:r w:rsidRPr="003E1C57">
              <w:t>Os bens móveis e imóveis</w:t>
            </w:r>
            <w:r w:rsidRPr="003E1C57">
              <w:rPr>
                <w:vertAlign w:val="superscript"/>
              </w:rPr>
              <w:footnoteReference w:id="8"/>
            </w:r>
            <w:r w:rsidRPr="003E1C57">
              <w:t>, mensurados pelo modelo da reavaliação, foram reavaliados</w:t>
            </w:r>
            <w:r w:rsidRPr="003E1C57">
              <w:rPr>
                <w:vertAlign w:val="superscript"/>
              </w:rPr>
              <w:footnoteReference w:id="9"/>
            </w:r>
            <w:r w:rsidRPr="003E1C57">
              <w:t xml:space="preserve">, observando a periodicidade e os critérios estabelecidos nas Normas Brasileiras de </w:t>
            </w:r>
            <w:r w:rsidRPr="003E1C57">
              <w:lastRenderedPageBreak/>
              <w:t xml:space="preserve">Contabilidade Aplicadas ao Setor Público? </w:t>
            </w:r>
          </w:p>
        </w:tc>
        <w:tc>
          <w:tcPr>
            <w:tcW w:w="2270" w:type="dxa"/>
            <w:vAlign w:val="center"/>
          </w:tcPr>
          <w:p w14:paraId="259E8031" w14:textId="77777777" w:rsidR="003F5A45" w:rsidRPr="003E1C57" w:rsidRDefault="003F5A45" w:rsidP="006A75EB">
            <w:pPr>
              <w:jc w:val="center"/>
              <w:rPr>
                <w:b/>
                <w:bCs/>
              </w:rPr>
            </w:pPr>
            <w:r w:rsidRPr="003E1C57">
              <w:lastRenderedPageBreak/>
              <w:t xml:space="preserve">Art. 106, §3º, da Lei 4.320/64; Arts.10 ao 13 do Decreto Estadual n°31.340/2013 e Manual de </w:t>
            </w:r>
            <w:r w:rsidRPr="003E1C57">
              <w:lastRenderedPageBreak/>
              <w:t>Contabilidade Aplicada ao Setor Público – 10ª Edição – item 11.4 “Reavaliação do Ativo Imobilizado”.</w:t>
            </w:r>
          </w:p>
        </w:tc>
        <w:tc>
          <w:tcPr>
            <w:tcW w:w="478" w:type="dxa"/>
            <w:shd w:val="clear" w:color="auto" w:fill="auto"/>
            <w:vAlign w:val="center"/>
          </w:tcPr>
          <w:p w14:paraId="4CA8A02E" w14:textId="77777777" w:rsidR="003F5A45" w:rsidRPr="003E1C57" w:rsidRDefault="003F5A45" w:rsidP="003F5A45">
            <w:pPr>
              <w:jc w:val="both"/>
              <w:rPr>
                <w:b/>
                <w:bCs/>
              </w:rPr>
            </w:pPr>
          </w:p>
        </w:tc>
        <w:tc>
          <w:tcPr>
            <w:tcW w:w="522" w:type="dxa"/>
            <w:shd w:val="clear" w:color="auto" w:fill="auto"/>
            <w:vAlign w:val="center"/>
          </w:tcPr>
          <w:p w14:paraId="7C15F061" w14:textId="77777777" w:rsidR="003F5A45" w:rsidRPr="003E1C57" w:rsidRDefault="003F5A45" w:rsidP="003F5A45">
            <w:pPr>
              <w:jc w:val="both"/>
              <w:rPr>
                <w:b/>
                <w:bCs/>
              </w:rPr>
            </w:pPr>
          </w:p>
        </w:tc>
        <w:tc>
          <w:tcPr>
            <w:tcW w:w="606" w:type="dxa"/>
            <w:shd w:val="clear" w:color="auto" w:fill="auto"/>
            <w:vAlign w:val="center"/>
          </w:tcPr>
          <w:p w14:paraId="70B3BA1D" w14:textId="77777777" w:rsidR="003F5A45" w:rsidRPr="003E1C57" w:rsidRDefault="003F5A45" w:rsidP="003F5A45">
            <w:pPr>
              <w:jc w:val="both"/>
              <w:rPr>
                <w:b/>
                <w:bCs/>
              </w:rPr>
            </w:pPr>
          </w:p>
        </w:tc>
        <w:tc>
          <w:tcPr>
            <w:tcW w:w="528" w:type="dxa"/>
            <w:shd w:val="clear" w:color="auto" w:fill="auto"/>
            <w:vAlign w:val="center"/>
          </w:tcPr>
          <w:p w14:paraId="39F7D48F" w14:textId="77777777" w:rsidR="003F5A45" w:rsidRPr="003E1C57" w:rsidRDefault="003F5A45" w:rsidP="003F5A45">
            <w:pPr>
              <w:jc w:val="both"/>
              <w:rPr>
                <w:b/>
                <w:bCs/>
              </w:rPr>
            </w:pPr>
          </w:p>
        </w:tc>
      </w:tr>
      <w:tr w:rsidR="001C7E20" w:rsidRPr="003E1C57" w:rsidDel="00733089" w14:paraId="041974A1" w14:textId="77777777" w:rsidTr="006A75EB">
        <w:trPr>
          <w:trHeight w:val="299"/>
        </w:trPr>
        <w:tc>
          <w:tcPr>
            <w:tcW w:w="476" w:type="dxa"/>
            <w:shd w:val="clear" w:color="auto" w:fill="auto"/>
            <w:tcMar>
              <w:left w:w="88" w:type="dxa"/>
            </w:tcMar>
            <w:vAlign w:val="center"/>
          </w:tcPr>
          <w:p w14:paraId="3464D481" w14:textId="77777777" w:rsidR="003F5A45" w:rsidRPr="003E1C57" w:rsidRDefault="003F5A45" w:rsidP="006A75EB">
            <w:pPr>
              <w:jc w:val="center"/>
            </w:pPr>
            <w:r w:rsidRPr="003E1C57">
              <w:t>2.3</w:t>
            </w:r>
          </w:p>
        </w:tc>
        <w:tc>
          <w:tcPr>
            <w:tcW w:w="3762" w:type="dxa"/>
            <w:shd w:val="clear" w:color="auto" w:fill="auto"/>
            <w:vAlign w:val="center"/>
          </w:tcPr>
          <w:p w14:paraId="1B392751" w14:textId="77777777" w:rsidR="003F5A45" w:rsidRPr="003E1C57" w:rsidRDefault="003F5A45" w:rsidP="003F5A45">
            <w:pPr>
              <w:jc w:val="both"/>
              <w:rPr>
                <w:b/>
                <w:bCs/>
              </w:rPr>
            </w:pPr>
            <w:r w:rsidRPr="003E1C57">
              <w:t>É verificado anualmente se há indicação de que bem móvel ou imóvel possa ter sofrido perda por irrecuperabilidade</w:t>
            </w:r>
            <w:r w:rsidRPr="003E1C57">
              <w:rPr>
                <w:vertAlign w:val="superscript"/>
              </w:rPr>
              <w:footnoteReference w:id="10"/>
            </w:r>
            <w:r w:rsidRPr="003E1C57">
              <w:t>, bem como indicação de que perdas registradas em anos anteriores possam ter sido revertidas, e em caso positivo, é realizada a estimativa do valor a ser registrado?</w:t>
            </w:r>
          </w:p>
        </w:tc>
        <w:tc>
          <w:tcPr>
            <w:tcW w:w="2270" w:type="dxa"/>
            <w:vAlign w:val="center"/>
          </w:tcPr>
          <w:p w14:paraId="7AA608B7" w14:textId="021BAABF" w:rsidR="003F5A45" w:rsidRPr="003E1C57" w:rsidRDefault="003F5A45" w:rsidP="006A75EB">
            <w:pPr>
              <w:jc w:val="center"/>
              <w:rPr>
                <w:b/>
                <w:bCs/>
              </w:rPr>
            </w:pPr>
            <w:proofErr w:type="spellStart"/>
            <w:r w:rsidRPr="003E1C57">
              <w:t>Arts</w:t>
            </w:r>
            <w:proofErr w:type="spellEnd"/>
            <w:r w:rsidRPr="003E1C57">
              <w:t>. 5º e 6º do Decreto Estadual n.º 31.340/2013 e Manual de Contabilidade Aplicada ao Setor Público – 10ª Edição – item 13.2 “Mensuração”.</w:t>
            </w:r>
          </w:p>
        </w:tc>
        <w:tc>
          <w:tcPr>
            <w:tcW w:w="478" w:type="dxa"/>
            <w:shd w:val="clear" w:color="auto" w:fill="auto"/>
            <w:vAlign w:val="center"/>
          </w:tcPr>
          <w:p w14:paraId="4EA960D2" w14:textId="77777777" w:rsidR="003F5A45" w:rsidRPr="003E1C57" w:rsidRDefault="003F5A45" w:rsidP="003F5A45">
            <w:pPr>
              <w:jc w:val="both"/>
              <w:rPr>
                <w:b/>
                <w:bCs/>
              </w:rPr>
            </w:pPr>
          </w:p>
        </w:tc>
        <w:tc>
          <w:tcPr>
            <w:tcW w:w="522" w:type="dxa"/>
            <w:shd w:val="clear" w:color="auto" w:fill="auto"/>
            <w:vAlign w:val="center"/>
          </w:tcPr>
          <w:p w14:paraId="52F43A5F" w14:textId="77777777" w:rsidR="003F5A45" w:rsidRPr="003E1C57" w:rsidRDefault="003F5A45" w:rsidP="003F5A45">
            <w:pPr>
              <w:jc w:val="both"/>
              <w:rPr>
                <w:b/>
                <w:bCs/>
              </w:rPr>
            </w:pPr>
          </w:p>
        </w:tc>
        <w:tc>
          <w:tcPr>
            <w:tcW w:w="606" w:type="dxa"/>
            <w:shd w:val="clear" w:color="auto" w:fill="auto"/>
            <w:vAlign w:val="center"/>
          </w:tcPr>
          <w:p w14:paraId="7E701F6E" w14:textId="77777777" w:rsidR="003F5A45" w:rsidRPr="003E1C57" w:rsidRDefault="003F5A45" w:rsidP="003F5A45">
            <w:pPr>
              <w:jc w:val="both"/>
              <w:rPr>
                <w:b/>
                <w:bCs/>
              </w:rPr>
            </w:pPr>
          </w:p>
        </w:tc>
        <w:tc>
          <w:tcPr>
            <w:tcW w:w="528" w:type="dxa"/>
            <w:shd w:val="clear" w:color="auto" w:fill="auto"/>
            <w:vAlign w:val="center"/>
          </w:tcPr>
          <w:p w14:paraId="2E72C5C2" w14:textId="77777777" w:rsidR="003F5A45" w:rsidRPr="003E1C57" w:rsidRDefault="003F5A45" w:rsidP="003F5A45">
            <w:pPr>
              <w:jc w:val="both"/>
              <w:rPr>
                <w:b/>
                <w:bCs/>
              </w:rPr>
            </w:pPr>
          </w:p>
        </w:tc>
      </w:tr>
      <w:tr w:rsidR="001C7E20" w:rsidRPr="003E1C57" w:rsidDel="00733089" w14:paraId="11458242" w14:textId="77777777" w:rsidTr="006A75EB">
        <w:trPr>
          <w:trHeight w:val="299"/>
        </w:trPr>
        <w:tc>
          <w:tcPr>
            <w:tcW w:w="476" w:type="dxa"/>
            <w:shd w:val="clear" w:color="auto" w:fill="auto"/>
            <w:tcMar>
              <w:left w:w="88" w:type="dxa"/>
            </w:tcMar>
            <w:vAlign w:val="center"/>
          </w:tcPr>
          <w:p w14:paraId="5F9BED19" w14:textId="77777777" w:rsidR="003F5A45" w:rsidRPr="003E1C57" w:rsidRDefault="003F5A45" w:rsidP="006A75EB">
            <w:pPr>
              <w:jc w:val="center"/>
            </w:pPr>
            <w:r w:rsidRPr="003E1C57">
              <w:t>2.4</w:t>
            </w:r>
          </w:p>
        </w:tc>
        <w:tc>
          <w:tcPr>
            <w:tcW w:w="3762" w:type="dxa"/>
            <w:shd w:val="clear" w:color="auto" w:fill="auto"/>
            <w:vAlign w:val="center"/>
          </w:tcPr>
          <w:p w14:paraId="7BE3C327" w14:textId="77777777" w:rsidR="003F5A45" w:rsidRPr="003E1C57" w:rsidRDefault="003F5A45" w:rsidP="003F5A45">
            <w:pPr>
              <w:jc w:val="both"/>
            </w:pPr>
          </w:p>
          <w:p w14:paraId="6BC29EA9" w14:textId="77777777" w:rsidR="003F5A45" w:rsidRPr="003E1C57" w:rsidRDefault="003F5A45" w:rsidP="003F5A45">
            <w:pPr>
              <w:jc w:val="both"/>
            </w:pPr>
            <w:r w:rsidRPr="003E1C57">
              <w:t xml:space="preserve">Foi registrada, </w:t>
            </w:r>
            <w:r w:rsidRPr="003E1C57">
              <w:rPr>
                <w:bCs/>
              </w:rPr>
              <w:t>no sistema corporativo de gestão patrimonial e no sistema de contabilidade do Estado,</w:t>
            </w:r>
            <w:r w:rsidRPr="003E1C57">
              <w:t xml:space="preserve"> a redução ao valor recuperável, a reversão de perdas registradas anteriormente e a reavaliação do bem móvel ou imóvel, conforme cada caso</w:t>
            </w:r>
            <w:r w:rsidRPr="003E1C57">
              <w:rPr>
                <w:bCs/>
              </w:rPr>
              <w:t>?</w:t>
            </w:r>
          </w:p>
          <w:p w14:paraId="244D9E06" w14:textId="77777777" w:rsidR="003F5A45" w:rsidRPr="003E1C57" w:rsidRDefault="003F5A45" w:rsidP="003F5A45">
            <w:pPr>
              <w:jc w:val="both"/>
            </w:pPr>
          </w:p>
        </w:tc>
        <w:tc>
          <w:tcPr>
            <w:tcW w:w="2270" w:type="dxa"/>
            <w:vAlign w:val="center"/>
          </w:tcPr>
          <w:p w14:paraId="50B423EC" w14:textId="7A7219F4" w:rsidR="003F5A45" w:rsidRPr="003E1C57" w:rsidRDefault="003F5A45" w:rsidP="006A75EB">
            <w:pPr>
              <w:jc w:val="center"/>
            </w:pPr>
            <w:r w:rsidRPr="003E1C57">
              <w:t>Art. 1º, §5º e §6º, do Decreto Estadual n.º 31.549/2014 e art. 5º do Decreto Estadual n.º 34.931/2022.</w:t>
            </w:r>
          </w:p>
        </w:tc>
        <w:tc>
          <w:tcPr>
            <w:tcW w:w="478" w:type="dxa"/>
            <w:shd w:val="clear" w:color="auto" w:fill="auto"/>
            <w:vAlign w:val="center"/>
          </w:tcPr>
          <w:p w14:paraId="29D2E31C" w14:textId="77777777" w:rsidR="003F5A45" w:rsidRPr="003E1C57" w:rsidRDefault="003F5A45" w:rsidP="003F5A45">
            <w:pPr>
              <w:jc w:val="both"/>
              <w:rPr>
                <w:b/>
                <w:bCs/>
              </w:rPr>
            </w:pPr>
          </w:p>
        </w:tc>
        <w:tc>
          <w:tcPr>
            <w:tcW w:w="522" w:type="dxa"/>
            <w:shd w:val="clear" w:color="auto" w:fill="auto"/>
            <w:vAlign w:val="center"/>
          </w:tcPr>
          <w:p w14:paraId="1A5F82DD" w14:textId="77777777" w:rsidR="003F5A45" w:rsidRPr="003E1C57" w:rsidRDefault="003F5A45" w:rsidP="003F5A45">
            <w:pPr>
              <w:jc w:val="both"/>
              <w:rPr>
                <w:b/>
                <w:bCs/>
              </w:rPr>
            </w:pPr>
          </w:p>
        </w:tc>
        <w:tc>
          <w:tcPr>
            <w:tcW w:w="606" w:type="dxa"/>
            <w:shd w:val="clear" w:color="auto" w:fill="auto"/>
            <w:vAlign w:val="center"/>
          </w:tcPr>
          <w:p w14:paraId="5D2C1C05" w14:textId="77777777" w:rsidR="003F5A45" w:rsidRPr="003E1C57" w:rsidRDefault="003F5A45" w:rsidP="003F5A45">
            <w:pPr>
              <w:jc w:val="both"/>
              <w:rPr>
                <w:b/>
                <w:bCs/>
              </w:rPr>
            </w:pPr>
          </w:p>
        </w:tc>
        <w:tc>
          <w:tcPr>
            <w:tcW w:w="528" w:type="dxa"/>
            <w:shd w:val="clear" w:color="auto" w:fill="auto"/>
            <w:vAlign w:val="center"/>
          </w:tcPr>
          <w:p w14:paraId="003BCD74" w14:textId="77777777" w:rsidR="003F5A45" w:rsidRPr="003E1C57" w:rsidRDefault="003F5A45" w:rsidP="003F5A45">
            <w:pPr>
              <w:jc w:val="both"/>
              <w:rPr>
                <w:b/>
                <w:bCs/>
              </w:rPr>
            </w:pPr>
          </w:p>
        </w:tc>
      </w:tr>
      <w:tr w:rsidR="001C7E20" w:rsidRPr="003E1C57" w:rsidDel="00733089" w14:paraId="5D9DFB46" w14:textId="77777777" w:rsidTr="001C7E20">
        <w:trPr>
          <w:trHeight w:val="556"/>
        </w:trPr>
        <w:tc>
          <w:tcPr>
            <w:tcW w:w="476" w:type="dxa"/>
            <w:shd w:val="clear" w:color="auto" w:fill="E7E6E6" w:themeFill="background2"/>
            <w:tcMar>
              <w:left w:w="88" w:type="dxa"/>
            </w:tcMar>
            <w:vAlign w:val="center"/>
          </w:tcPr>
          <w:p w14:paraId="32A2CA69" w14:textId="77777777" w:rsidR="003F5A45" w:rsidRPr="003E1C57" w:rsidRDefault="003F5A45" w:rsidP="006A75EB">
            <w:pPr>
              <w:jc w:val="center"/>
              <w:rPr>
                <w:b/>
                <w:bCs/>
              </w:rPr>
            </w:pPr>
            <w:r w:rsidRPr="003E1C57">
              <w:rPr>
                <w:b/>
                <w:bCs/>
              </w:rPr>
              <w:t>3</w:t>
            </w:r>
          </w:p>
        </w:tc>
        <w:tc>
          <w:tcPr>
            <w:tcW w:w="3762" w:type="dxa"/>
            <w:shd w:val="clear" w:color="auto" w:fill="E7E6E6" w:themeFill="background2"/>
            <w:vAlign w:val="center"/>
          </w:tcPr>
          <w:p w14:paraId="2A3BFB57" w14:textId="77777777" w:rsidR="003F5A45" w:rsidRPr="003E1C57" w:rsidDel="00733089" w:rsidRDefault="003F5A45" w:rsidP="006A75EB">
            <w:pPr>
              <w:jc w:val="center"/>
              <w:rPr>
                <w:b/>
                <w:bCs/>
              </w:rPr>
            </w:pPr>
            <w:r w:rsidRPr="003E1C57">
              <w:rPr>
                <w:b/>
                <w:bCs/>
              </w:rPr>
              <w:t>CONTROLE FÍSICO</w:t>
            </w:r>
          </w:p>
        </w:tc>
        <w:tc>
          <w:tcPr>
            <w:tcW w:w="2270" w:type="dxa"/>
            <w:shd w:val="clear" w:color="auto" w:fill="E7E6E6" w:themeFill="background2"/>
            <w:vAlign w:val="center"/>
          </w:tcPr>
          <w:p w14:paraId="5A25F273" w14:textId="77777777" w:rsidR="003F5A45" w:rsidRPr="003E1C57" w:rsidDel="00733089" w:rsidRDefault="003F5A45" w:rsidP="006A75EB">
            <w:pPr>
              <w:jc w:val="center"/>
              <w:rPr>
                <w:b/>
                <w:bCs/>
              </w:rPr>
            </w:pPr>
            <w:r w:rsidRPr="003E1C57">
              <w:rPr>
                <w:b/>
                <w:bCs/>
              </w:rPr>
              <w:t>BASE LEGAL</w:t>
            </w:r>
          </w:p>
        </w:tc>
        <w:tc>
          <w:tcPr>
            <w:tcW w:w="478" w:type="dxa"/>
            <w:shd w:val="clear" w:color="auto" w:fill="E7E6E6" w:themeFill="background2"/>
            <w:vAlign w:val="center"/>
          </w:tcPr>
          <w:p w14:paraId="7CD3084E" w14:textId="77777777" w:rsidR="003F5A45" w:rsidRPr="003E1C57" w:rsidDel="00733089" w:rsidRDefault="003F5A45" w:rsidP="006A75EB">
            <w:pPr>
              <w:jc w:val="center"/>
              <w:rPr>
                <w:b/>
                <w:bCs/>
              </w:rPr>
            </w:pPr>
            <w:r w:rsidRPr="003E1C57">
              <w:rPr>
                <w:b/>
                <w:bCs/>
              </w:rPr>
              <w:t>SIM</w:t>
            </w:r>
          </w:p>
        </w:tc>
        <w:tc>
          <w:tcPr>
            <w:tcW w:w="522" w:type="dxa"/>
            <w:shd w:val="clear" w:color="auto" w:fill="E7E6E6" w:themeFill="background2"/>
            <w:vAlign w:val="center"/>
          </w:tcPr>
          <w:p w14:paraId="46F29312" w14:textId="77777777" w:rsidR="003F5A45" w:rsidRPr="003E1C57" w:rsidDel="00733089" w:rsidRDefault="003F5A45" w:rsidP="006A75EB">
            <w:pPr>
              <w:jc w:val="center"/>
              <w:rPr>
                <w:b/>
                <w:bCs/>
              </w:rPr>
            </w:pPr>
            <w:r w:rsidRPr="003E1C57">
              <w:rPr>
                <w:b/>
                <w:bCs/>
              </w:rPr>
              <w:t>NÃO</w:t>
            </w:r>
          </w:p>
        </w:tc>
        <w:tc>
          <w:tcPr>
            <w:tcW w:w="606" w:type="dxa"/>
            <w:shd w:val="clear" w:color="auto" w:fill="E7E6E6" w:themeFill="background2"/>
            <w:vAlign w:val="center"/>
          </w:tcPr>
          <w:p w14:paraId="6300E165" w14:textId="77777777" w:rsidR="003F5A45" w:rsidRPr="003E1C57" w:rsidDel="00733089" w:rsidRDefault="003F5A45" w:rsidP="006A75EB">
            <w:pPr>
              <w:jc w:val="center"/>
              <w:rPr>
                <w:b/>
                <w:bCs/>
              </w:rPr>
            </w:pPr>
            <w:r w:rsidRPr="003E1C57">
              <w:rPr>
                <w:b/>
                <w:bCs/>
              </w:rPr>
              <w:t>N/A</w:t>
            </w:r>
          </w:p>
        </w:tc>
        <w:tc>
          <w:tcPr>
            <w:tcW w:w="528" w:type="dxa"/>
            <w:shd w:val="clear" w:color="auto" w:fill="E7E6E6" w:themeFill="background2"/>
            <w:vAlign w:val="center"/>
          </w:tcPr>
          <w:p w14:paraId="33D3C0F3" w14:textId="77777777" w:rsidR="003F5A45" w:rsidRPr="003E1C57" w:rsidDel="00733089" w:rsidRDefault="003F5A45" w:rsidP="006A75EB">
            <w:pPr>
              <w:jc w:val="center"/>
              <w:rPr>
                <w:b/>
                <w:bCs/>
              </w:rPr>
            </w:pPr>
            <w:r w:rsidRPr="003E1C57">
              <w:rPr>
                <w:b/>
                <w:bCs/>
              </w:rPr>
              <w:t>FLS</w:t>
            </w:r>
          </w:p>
        </w:tc>
      </w:tr>
      <w:tr w:rsidR="001C7E20" w:rsidRPr="003E1C57" w:rsidDel="00733089" w14:paraId="7780BF25" w14:textId="77777777" w:rsidTr="006A75EB">
        <w:trPr>
          <w:trHeight w:val="299"/>
        </w:trPr>
        <w:tc>
          <w:tcPr>
            <w:tcW w:w="476" w:type="dxa"/>
            <w:shd w:val="clear" w:color="auto" w:fill="auto"/>
            <w:tcMar>
              <w:left w:w="88" w:type="dxa"/>
            </w:tcMar>
            <w:vAlign w:val="center"/>
          </w:tcPr>
          <w:p w14:paraId="10BD93D5" w14:textId="77777777" w:rsidR="003F5A45" w:rsidRPr="003E1C57" w:rsidRDefault="003F5A45" w:rsidP="006A75EB">
            <w:pPr>
              <w:jc w:val="center"/>
            </w:pPr>
            <w:r w:rsidRPr="003E1C57">
              <w:t>3.1</w:t>
            </w:r>
          </w:p>
        </w:tc>
        <w:tc>
          <w:tcPr>
            <w:tcW w:w="3762" w:type="dxa"/>
            <w:shd w:val="clear" w:color="auto" w:fill="auto"/>
            <w:vAlign w:val="center"/>
          </w:tcPr>
          <w:p w14:paraId="53DD1F54" w14:textId="77777777" w:rsidR="003F5A45" w:rsidRPr="003E1C57" w:rsidRDefault="003F5A45" w:rsidP="003F5A45">
            <w:pPr>
              <w:jc w:val="both"/>
            </w:pPr>
            <w:r w:rsidRPr="003E1C57">
              <w:t xml:space="preserve">É emitido o Termo de Responsabilidade, com as informações mínimas exigidas, devidamente assinado pelo servidor sempre que lhe é confiado o uso de bem móvel? </w:t>
            </w:r>
          </w:p>
        </w:tc>
        <w:tc>
          <w:tcPr>
            <w:tcW w:w="2270" w:type="dxa"/>
            <w:vAlign w:val="center"/>
          </w:tcPr>
          <w:p w14:paraId="6507C842" w14:textId="77777777" w:rsidR="003F5A45" w:rsidRPr="003E1C57" w:rsidRDefault="003F5A45" w:rsidP="006A75EB">
            <w:pPr>
              <w:jc w:val="center"/>
            </w:pPr>
            <w:proofErr w:type="spellStart"/>
            <w:r w:rsidRPr="003E1C57">
              <w:t>Arts</w:t>
            </w:r>
            <w:proofErr w:type="spellEnd"/>
            <w:r w:rsidRPr="003E1C57">
              <w:t>. 21, 28 e 42 do Decreto Estadual n.º 32.564/2018 e Anexo III do Decreto Estadual nº 27.786/2005 – “Termo de Responsabilidade de Bens Patrimoniais”.</w:t>
            </w:r>
          </w:p>
        </w:tc>
        <w:tc>
          <w:tcPr>
            <w:tcW w:w="478" w:type="dxa"/>
            <w:shd w:val="clear" w:color="auto" w:fill="auto"/>
            <w:vAlign w:val="center"/>
          </w:tcPr>
          <w:p w14:paraId="769A77A5" w14:textId="77777777" w:rsidR="003F5A45" w:rsidRPr="003E1C57" w:rsidRDefault="003F5A45" w:rsidP="003F5A45">
            <w:pPr>
              <w:jc w:val="both"/>
              <w:rPr>
                <w:b/>
                <w:bCs/>
              </w:rPr>
            </w:pPr>
          </w:p>
        </w:tc>
        <w:tc>
          <w:tcPr>
            <w:tcW w:w="522" w:type="dxa"/>
            <w:shd w:val="clear" w:color="auto" w:fill="auto"/>
            <w:vAlign w:val="center"/>
          </w:tcPr>
          <w:p w14:paraId="1EECF5D2" w14:textId="77777777" w:rsidR="003F5A45" w:rsidRPr="003E1C57" w:rsidRDefault="003F5A45" w:rsidP="003F5A45">
            <w:pPr>
              <w:jc w:val="both"/>
              <w:rPr>
                <w:b/>
                <w:bCs/>
              </w:rPr>
            </w:pPr>
          </w:p>
        </w:tc>
        <w:tc>
          <w:tcPr>
            <w:tcW w:w="606" w:type="dxa"/>
            <w:shd w:val="clear" w:color="auto" w:fill="auto"/>
            <w:vAlign w:val="center"/>
          </w:tcPr>
          <w:p w14:paraId="039F3CF4" w14:textId="77777777" w:rsidR="003F5A45" w:rsidRPr="003E1C57" w:rsidRDefault="003F5A45" w:rsidP="003F5A45">
            <w:pPr>
              <w:jc w:val="both"/>
              <w:rPr>
                <w:b/>
                <w:bCs/>
              </w:rPr>
            </w:pPr>
          </w:p>
        </w:tc>
        <w:tc>
          <w:tcPr>
            <w:tcW w:w="528" w:type="dxa"/>
            <w:shd w:val="clear" w:color="auto" w:fill="auto"/>
            <w:vAlign w:val="center"/>
          </w:tcPr>
          <w:p w14:paraId="0EF210F2" w14:textId="77777777" w:rsidR="003F5A45" w:rsidRPr="003E1C57" w:rsidRDefault="003F5A45" w:rsidP="003F5A45">
            <w:pPr>
              <w:jc w:val="both"/>
              <w:rPr>
                <w:b/>
                <w:bCs/>
              </w:rPr>
            </w:pPr>
          </w:p>
        </w:tc>
      </w:tr>
      <w:tr w:rsidR="001C7E20" w:rsidRPr="003E1C57" w:rsidDel="00733089" w14:paraId="341DCC8E" w14:textId="77777777" w:rsidTr="006A75EB">
        <w:trPr>
          <w:trHeight w:val="299"/>
        </w:trPr>
        <w:tc>
          <w:tcPr>
            <w:tcW w:w="476" w:type="dxa"/>
            <w:shd w:val="clear" w:color="auto" w:fill="auto"/>
            <w:tcMar>
              <w:left w:w="88" w:type="dxa"/>
            </w:tcMar>
            <w:vAlign w:val="center"/>
          </w:tcPr>
          <w:p w14:paraId="2131E73A" w14:textId="77777777" w:rsidR="003F5A45" w:rsidRPr="003E1C57" w:rsidRDefault="003F5A45" w:rsidP="006A75EB">
            <w:pPr>
              <w:jc w:val="center"/>
            </w:pPr>
            <w:r w:rsidRPr="003E1C57">
              <w:lastRenderedPageBreak/>
              <w:t>3.2</w:t>
            </w:r>
          </w:p>
        </w:tc>
        <w:tc>
          <w:tcPr>
            <w:tcW w:w="3762" w:type="dxa"/>
            <w:shd w:val="clear" w:color="auto" w:fill="auto"/>
            <w:vAlign w:val="center"/>
          </w:tcPr>
          <w:p w14:paraId="12806E6B" w14:textId="77777777" w:rsidR="003F5A45" w:rsidRPr="003E1C57" w:rsidRDefault="003F5A45" w:rsidP="003F5A45">
            <w:pPr>
              <w:jc w:val="both"/>
            </w:pPr>
            <w:r w:rsidRPr="003E1C57">
              <w:t xml:space="preserve">As movimentações internas e mudanças de responsabilidade relativas aos bens móveis são registradas no </w:t>
            </w:r>
            <w:r w:rsidRPr="003E1C57">
              <w:rPr>
                <w:bCs/>
              </w:rPr>
              <w:t>sistema corporativo de gestão patrimonial</w:t>
            </w:r>
            <w:r w:rsidRPr="003E1C57">
              <w:t>?</w:t>
            </w:r>
          </w:p>
        </w:tc>
        <w:tc>
          <w:tcPr>
            <w:tcW w:w="2270" w:type="dxa"/>
            <w:vAlign w:val="center"/>
          </w:tcPr>
          <w:p w14:paraId="6418CA3F" w14:textId="77777777" w:rsidR="003F5A45" w:rsidRPr="003E1C57" w:rsidRDefault="003F5A45" w:rsidP="006A75EB">
            <w:pPr>
              <w:jc w:val="center"/>
            </w:pPr>
            <w:r w:rsidRPr="003E1C57">
              <w:t>Art. 13, III, do Decreto Estadual n°32.564/2018.</w:t>
            </w:r>
          </w:p>
        </w:tc>
        <w:tc>
          <w:tcPr>
            <w:tcW w:w="478" w:type="dxa"/>
            <w:shd w:val="clear" w:color="auto" w:fill="auto"/>
            <w:vAlign w:val="center"/>
          </w:tcPr>
          <w:p w14:paraId="2613C8C0" w14:textId="77777777" w:rsidR="003F5A45" w:rsidRPr="003E1C57" w:rsidRDefault="003F5A45" w:rsidP="003F5A45">
            <w:pPr>
              <w:jc w:val="both"/>
              <w:rPr>
                <w:b/>
                <w:bCs/>
              </w:rPr>
            </w:pPr>
          </w:p>
        </w:tc>
        <w:tc>
          <w:tcPr>
            <w:tcW w:w="522" w:type="dxa"/>
            <w:shd w:val="clear" w:color="auto" w:fill="auto"/>
            <w:vAlign w:val="center"/>
          </w:tcPr>
          <w:p w14:paraId="60093CDF" w14:textId="77777777" w:rsidR="003F5A45" w:rsidRPr="003E1C57" w:rsidRDefault="003F5A45" w:rsidP="003F5A45">
            <w:pPr>
              <w:jc w:val="both"/>
              <w:rPr>
                <w:b/>
                <w:bCs/>
              </w:rPr>
            </w:pPr>
          </w:p>
        </w:tc>
        <w:tc>
          <w:tcPr>
            <w:tcW w:w="606" w:type="dxa"/>
            <w:shd w:val="clear" w:color="auto" w:fill="auto"/>
            <w:vAlign w:val="center"/>
          </w:tcPr>
          <w:p w14:paraId="5D713005" w14:textId="77777777" w:rsidR="003F5A45" w:rsidRPr="003E1C57" w:rsidRDefault="003F5A45" w:rsidP="003F5A45">
            <w:pPr>
              <w:jc w:val="both"/>
              <w:rPr>
                <w:b/>
                <w:bCs/>
              </w:rPr>
            </w:pPr>
          </w:p>
        </w:tc>
        <w:tc>
          <w:tcPr>
            <w:tcW w:w="528" w:type="dxa"/>
            <w:shd w:val="clear" w:color="auto" w:fill="auto"/>
            <w:vAlign w:val="center"/>
          </w:tcPr>
          <w:p w14:paraId="5A4C1711" w14:textId="77777777" w:rsidR="003F5A45" w:rsidRPr="003E1C57" w:rsidRDefault="003F5A45" w:rsidP="003F5A45">
            <w:pPr>
              <w:jc w:val="both"/>
              <w:rPr>
                <w:b/>
                <w:bCs/>
              </w:rPr>
            </w:pPr>
          </w:p>
        </w:tc>
      </w:tr>
      <w:tr w:rsidR="001C7E20" w:rsidRPr="003E1C57" w:rsidDel="00733089" w14:paraId="564907C9" w14:textId="77777777" w:rsidTr="006A75EB">
        <w:trPr>
          <w:trHeight w:val="299"/>
        </w:trPr>
        <w:tc>
          <w:tcPr>
            <w:tcW w:w="476" w:type="dxa"/>
            <w:shd w:val="clear" w:color="auto" w:fill="auto"/>
            <w:tcMar>
              <w:left w:w="88" w:type="dxa"/>
            </w:tcMar>
            <w:vAlign w:val="center"/>
          </w:tcPr>
          <w:p w14:paraId="763D3435" w14:textId="77777777" w:rsidR="003F5A45" w:rsidRPr="003E1C57" w:rsidRDefault="003F5A45" w:rsidP="006A75EB">
            <w:pPr>
              <w:jc w:val="center"/>
            </w:pPr>
            <w:r w:rsidRPr="003E1C57">
              <w:t>3.3</w:t>
            </w:r>
          </w:p>
        </w:tc>
        <w:tc>
          <w:tcPr>
            <w:tcW w:w="3762" w:type="dxa"/>
            <w:shd w:val="clear" w:color="auto" w:fill="auto"/>
            <w:vAlign w:val="center"/>
          </w:tcPr>
          <w:p w14:paraId="2508C02E" w14:textId="77777777" w:rsidR="003F5A45" w:rsidRPr="003E1C57" w:rsidRDefault="003F5A45" w:rsidP="003F5A45">
            <w:pPr>
              <w:jc w:val="both"/>
            </w:pPr>
            <w:r w:rsidRPr="003E1C57">
              <w:t xml:space="preserve"> A retirada de móveis, máquinas, equipamentos e utensílios das dependências do órgão ou entidade, por prazo determinado, para fins de conserto, viagem ou evento externo, é acompanhada do documento de “Saída de Material” e autorizado pelo detentor da carga patrimonial, bem como é registrada no </w:t>
            </w:r>
            <w:r w:rsidRPr="003E1C57">
              <w:rPr>
                <w:bCs/>
              </w:rPr>
              <w:t>sistema corporativo de gestão patrimonial?</w:t>
            </w:r>
            <w:r w:rsidRPr="003E1C57">
              <w:rPr>
                <w:bCs/>
                <w:vertAlign w:val="superscript"/>
              </w:rPr>
              <w:footnoteReference w:id="11"/>
            </w:r>
            <w:r w:rsidRPr="003E1C57">
              <w:t xml:space="preserve">    </w:t>
            </w:r>
          </w:p>
        </w:tc>
        <w:tc>
          <w:tcPr>
            <w:tcW w:w="2270" w:type="dxa"/>
            <w:vAlign w:val="center"/>
          </w:tcPr>
          <w:p w14:paraId="5BC15FFA" w14:textId="77777777" w:rsidR="003F5A45" w:rsidRPr="003E1C57" w:rsidDel="00733089" w:rsidRDefault="003F5A45" w:rsidP="006A75EB">
            <w:pPr>
              <w:jc w:val="center"/>
              <w:rPr>
                <w:b/>
                <w:bCs/>
              </w:rPr>
            </w:pPr>
            <w:r w:rsidRPr="003E1C57">
              <w:t>Art. 13, III, e art. 43 do Decreto Estadual n°32.564/2018.</w:t>
            </w:r>
          </w:p>
        </w:tc>
        <w:tc>
          <w:tcPr>
            <w:tcW w:w="478" w:type="dxa"/>
            <w:shd w:val="clear" w:color="auto" w:fill="auto"/>
            <w:vAlign w:val="center"/>
          </w:tcPr>
          <w:p w14:paraId="248BEDA9" w14:textId="77777777" w:rsidR="003F5A45" w:rsidRPr="003E1C57" w:rsidRDefault="003F5A45" w:rsidP="003F5A45">
            <w:pPr>
              <w:jc w:val="both"/>
              <w:rPr>
                <w:b/>
                <w:bCs/>
              </w:rPr>
            </w:pPr>
          </w:p>
        </w:tc>
        <w:tc>
          <w:tcPr>
            <w:tcW w:w="522" w:type="dxa"/>
            <w:shd w:val="clear" w:color="auto" w:fill="auto"/>
            <w:vAlign w:val="center"/>
          </w:tcPr>
          <w:p w14:paraId="27293F31" w14:textId="77777777" w:rsidR="003F5A45" w:rsidRPr="003E1C57" w:rsidRDefault="003F5A45" w:rsidP="003F5A45">
            <w:pPr>
              <w:jc w:val="both"/>
              <w:rPr>
                <w:b/>
                <w:bCs/>
              </w:rPr>
            </w:pPr>
          </w:p>
        </w:tc>
        <w:tc>
          <w:tcPr>
            <w:tcW w:w="606" w:type="dxa"/>
            <w:shd w:val="clear" w:color="auto" w:fill="auto"/>
            <w:vAlign w:val="center"/>
          </w:tcPr>
          <w:p w14:paraId="746A099F" w14:textId="77777777" w:rsidR="003F5A45" w:rsidRPr="003E1C57" w:rsidRDefault="003F5A45" w:rsidP="003F5A45">
            <w:pPr>
              <w:jc w:val="both"/>
              <w:rPr>
                <w:b/>
                <w:bCs/>
              </w:rPr>
            </w:pPr>
          </w:p>
        </w:tc>
        <w:tc>
          <w:tcPr>
            <w:tcW w:w="528" w:type="dxa"/>
            <w:shd w:val="clear" w:color="auto" w:fill="auto"/>
            <w:vAlign w:val="center"/>
          </w:tcPr>
          <w:p w14:paraId="23001C43" w14:textId="77777777" w:rsidR="003F5A45" w:rsidRPr="003E1C57" w:rsidRDefault="003F5A45" w:rsidP="003F5A45">
            <w:pPr>
              <w:jc w:val="both"/>
              <w:rPr>
                <w:b/>
                <w:bCs/>
              </w:rPr>
            </w:pPr>
          </w:p>
        </w:tc>
      </w:tr>
      <w:tr w:rsidR="001C7E20" w:rsidRPr="003E1C57" w:rsidDel="00733089" w14:paraId="3D8B0BC7" w14:textId="77777777" w:rsidTr="006A75EB">
        <w:trPr>
          <w:trHeight w:val="299"/>
        </w:trPr>
        <w:tc>
          <w:tcPr>
            <w:tcW w:w="476" w:type="dxa"/>
            <w:shd w:val="clear" w:color="auto" w:fill="auto"/>
            <w:tcMar>
              <w:left w:w="88" w:type="dxa"/>
            </w:tcMar>
            <w:vAlign w:val="center"/>
          </w:tcPr>
          <w:p w14:paraId="4ABC94DE" w14:textId="77777777" w:rsidR="003F5A45" w:rsidRPr="003E1C57" w:rsidRDefault="003F5A45" w:rsidP="006A75EB">
            <w:pPr>
              <w:jc w:val="center"/>
            </w:pPr>
            <w:r w:rsidRPr="003E1C57">
              <w:t>3.4</w:t>
            </w:r>
          </w:p>
        </w:tc>
        <w:tc>
          <w:tcPr>
            <w:tcW w:w="3762" w:type="dxa"/>
            <w:shd w:val="clear" w:color="auto" w:fill="auto"/>
            <w:vAlign w:val="center"/>
          </w:tcPr>
          <w:p w14:paraId="3FA7E33D" w14:textId="77777777" w:rsidR="003F5A45" w:rsidRPr="003E1C57" w:rsidRDefault="003F5A45" w:rsidP="003F5A45">
            <w:pPr>
              <w:jc w:val="both"/>
            </w:pPr>
            <w:r w:rsidRPr="003E1C57">
              <w:t>O setor de patrimônio possui e executa um plano integrado de manutenção preventiva e recuperação para os equipamentos, máquinas e veículos em uso?</w:t>
            </w:r>
            <w:r w:rsidRPr="003E1C57">
              <w:rPr>
                <w:vertAlign w:val="superscript"/>
              </w:rPr>
              <w:footnoteReference w:id="12"/>
            </w:r>
            <w:r w:rsidRPr="003E1C57">
              <w:rPr>
                <w:vertAlign w:val="superscript"/>
              </w:rPr>
              <w:footnoteReference w:id="13"/>
            </w:r>
            <w:r w:rsidRPr="003E1C57">
              <w:t xml:space="preserve"> </w:t>
            </w:r>
          </w:p>
        </w:tc>
        <w:tc>
          <w:tcPr>
            <w:tcW w:w="2270" w:type="dxa"/>
            <w:vAlign w:val="center"/>
          </w:tcPr>
          <w:p w14:paraId="26C565CA" w14:textId="065AAB2B" w:rsidR="003F5A45" w:rsidRPr="003E1C57" w:rsidRDefault="003F5A45" w:rsidP="006A75EB">
            <w:pPr>
              <w:jc w:val="center"/>
              <w:rPr>
                <w:b/>
                <w:bCs/>
              </w:rPr>
            </w:pPr>
            <w:r w:rsidRPr="003E1C57">
              <w:t>Art.13, VII, e art. 18 do Decreto Estadual n°32.564/2018.</w:t>
            </w:r>
          </w:p>
        </w:tc>
        <w:tc>
          <w:tcPr>
            <w:tcW w:w="478" w:type="dxa"/>
            <w:shd w:val="clear" w:color="auto" w:fill="auto"/>
            <w:vAlign w:val="center"/>
          </w:tcPr>
          <w:p w14:paraId="7DDECCEC" w14:textId="77777777" w:rsidR="003F5A45" w:rsidRPr="003E1C57" w:rsidRDefault="003F5A45" w:rsidP="003F5A45">
            <w:pPr>
              <w:jc w:val="both"/>
              <w:rPr>
                <w:b/>
                <w:bCs/>
              </w:rPr>
            </w:pPr>
          </w:p>
        </w:tc>
        <w:tc>
          <w:tcPr>
            <w:tcW w:w="522" w:type="dxa"/>
            <w:shd w:val="clear" w:color="auto" w:fill="auto"/>
            <w:vAlign w:val="center"/>
          </w:tcPr>
          <w:p w14:paraId="67687211" w14:textId="77777777" w:rsidR="003F5A45" w:rsidRPr="003E1C57" w:rsidRDefault="003F5A45" w:rsidP="003F5A45">
            <w:pPr>
              <w:jc w:val="both"/>
              <w:rPr>
                <w:b/>
                <w:bCs/>
              </w:rPr>
            </w:pPr>
          </w:p>
        </w:tc>
        <w:tc>
          <w:tcPr>
            <w:tcW w:w="606" w:type="dxa"/>
            <w:shd w:val="clear" w:color="auto" w:fill="auto"/>
            <w:vAlign w:val="center"/>
          </w:tcPr>
          <w:p w14:paraId="2CECEB97" w14:textId="77777777" w:rsidR="003F5A45" w:rsidRPr="003E1C57" w:rsidRDefault="003F5A45" w:rsidP="003F5A45">
            <w:pPr>
              <w:jc w:val="both"/>
              <w:rPr>
                <w:b/>
                <w:bCs/>
              </w:rPr>
            </w:pPr>
          </w:p>
        </w:tc>
        <w:tc>
          <w:tcPr>
            <w:tcW w:w="528" w:type="dxa"/>
            <w:shd w:val="clear" w:color="auto" w:fill="auto"/>
            <w:vAlign w:val="center"/>
          </w:tcPr>
          <w:p w14:paraId="1816CB89" w14:textId="77777777" w:rsidR="003F5A45" w:rsidRPr="003E1C57" w:rsidRDefault="003F5A45" w:rsidP="003F5A45">
            <w:pPr>
              <w:jc w:val="both"/>
              <w:rPr>
                <w:b/>
                <w:bCs/>
              </w:rPr>
            </w:pPr>
          </w:p>
        </w:tc>
      </w:tr>
      <w:tr w:rsidR="001C7E20" w:rsidRPr="003E1C57" w:rsidDel="00733089" w14:paraId="58AA0979" w14:textId="77777777" w:rsidTr="006A75EB">
        <w:trPr>
          <w:trHeight w:val="299"/>
        </w:trPr>
        <w:tc>
          <w:tcPr>
            <w:tcW w:w="476" w:type="dxa"/>
            <w:shd w:val="clear" w:color="auto" w:fill="auto"/>
            <w:tcMar>
              <w:left w:w="88" w:type="dxa"/>
            </w:tcMar>
            <w:vAlign w:val="center"/>
          </w:tcPr>
          <w:p w14:paraId="1A4FB64D" w14:textId="77777777" w:rsidR="003F5A45" w:rsidRPr="003E1C57" w:rsidRDefault="003F5A45" w:rsidP="006A75EB">
            <w:pPr>
              <w:jc w:val="center"/>
            </w:pPr>
            <w:r w:rsidRPr="003E1C57">
              <w:t>3.5</w:t>
            </w:r>
          </w:p>
        </w:tc>
        <w:tc>
          <w:tcPr>
            <w:tcW w:w="3762" w:type="dxa"/>
            <w:shd w:val="clear" w:color="auto" w:fill="auto"/>
            <w:vAlign w:val="center"/>
          </w:tcPr>
          <w:p w14:paraId="7F1155C0" w14:textId="77777777" w:rsidR="003F5A45" w:rsidRPr="003E1C57" w:rsidRDefault="003F5A45" w:rsidP="003F5A45">
            <w:pPr>
              <w:jc w:val="both"/>
            </w:pPr>
            <w:r w:rsidRPr="003E1C57">
              <w:t xml:space="preserve">Foi elaborado e encontra-se em execução o Plano de Gestão de Ativos Imobiliários, bem como foi encaminhado à </w:t>
            </w:r>
            <w:proofErr w:type="spellStart"/>
            <w:r w:rsidRPr="003E1C57">
              <w:t>CearaPar</w:t>
            </w:r>
            <w:proofErr w:type="spellEnd"/>
            <w:r w:rsidRPr="003E1C57">
              <w:t xml:space="preserve"> para fins de consolidação do Plano Estadual de Gestão Imobiliária? </w:t>
            </w:r>
          </w:p>
        </w:tc>
        <w:tc>
          <w:tcPr>
            <w:tcW w:w="2270" w:type="dxa"/>
            <w:vAlign w:val="center"/>
          </w:tcPr>
          <w:p w14:paraId="5713A647" w14:textId="77777777" w:rsidR="003F5A45" w:rsidRPr="003E1C57" w:rsidRDefault="003F5A45" w:rsidP="006A75EB">
            <w:pPr>
              <w:jc w:val="center"/>
            </w:pPr>
            <w:r w:rsidRPr="003E1C57">
              <w:t>Art. 2º e art. 8º, VI, do Decreto Estadual n.º 34.723/2022, alterado pelo Decreto Estadual n.º 34.985/2022.</w:t>
            </w:r>
          </w:p>
        </w:tc>
        <w:tc>
          <w:tcPr>
            <w:tcW w:w="478" w:type="dxa"/>
            <w:shd w:val="clear" w:color="auto" w:fill="auto"/>
            <w:vAlign w:val="center"/>
          </w:tcPr>
          <w:p w14:paraId="27DED1A1" w14:textId="77777777" w:rsidR="003F5A45" w:rsidRPr="003E1C57" w:rsidRDefault="003F5A45" w:rsidP="003F5A45">
            <w:pPr>
              <w:jc w:val="both"/>
              <w:rPr>
                <w:b/>
                <w:bCs/>
              </w:rPr>
            </w:pPr>
          </w:p>
        </w:tc>
        <w:tc>
          <w:tcPr>
            <w:tcW w:w="522" w:type="dxa"/>
            <w:shd w:val="clear" w:color="auto" w:fill="auto"/>
            <w:vAlign w:val="center"/>
          </w:tcPr>
          <w:p w14:paraId="2A1CCD2E" w14:textId="77777777" w:rsidR="003F5A45" w:rsidRPr="003E1C57" w:rsidRDefault="003F5A45" w:rsidP="003F5A45">
            <w:pPr>
              <w:jc w:val="both"/>
              <w:rPr>
                <w:b/>
                <w:bCs/>
              </w:rPr>
            </w:pPr>
          </w:p>
        </w:tc>
        <w:tc>
          <w:tcPr>
            <w:tcW w:w="606" w:type="dxa"/>
            <w:shd w:val="clear" w:color="auto" w:fill="auto"/>
            <w:vAlign w:val="center"/>
          </w:tcPr>
          <w:p w14:paraId="2DF82053" w14:textId="77777777" w:rsidR="003F5A45" w:rsidRPr="003E1C57" w:rsidRDefault="003F5A45" w:rsidP="003F5A45">
            <w:pPr>
              <w:jc w:val="both"/>
              <w:rPr>
                <w:b/>
                <w:bCs/>
              </w:rPr>
            </w:pPr>
          </w:p>
        </w:tc>
        <w:tc>
          <w:tcPr>
            <w:tcW w:w="528" w:type="dxa"/>
            <w:shd w:val="clear" w:color="auto" w:fill="auto"/>
            <w:vAlign w:val="center"/>
          </w:tcPr>
          <w:p w14:paraId="22FCD5FD" w14:textId="77777777" w:rsidR="003F5A45" w:rsidRPr="003E1C57" w:rsidRDefault="003F5A45" w:rsidP="003F5A45">
            <w:pPr>
              <w:jc w:val="both"/>
              <w:rPr>
                <w:b/>
                <w:bCs/>
              </w:rPr>
            </w:pPr>
          </w:p>
        </w:tc>
      </w:tr>
      <w:tr w:rsidR="001C7E20" w:rsidRPr="003E1C57" w:rsidDel="00733089" w14:paraId="26299B10" w14:textId="77777777" w:rsidTr="006A75EB">
        <w:trPr>
          <w:trHeight w:val="299"/>
        </w:trPr>
        <w:tc>
          <w:tcPr>
            <w:tcW w:w="476" w:type="dxa"/>
            <w:shd w:val="clear" w:color="auto" w:fill="auto"/>
            <w:tcMar>
              <w:left w:w="88" w:type="dxa"/>
            </w:tcMar>
            <w:vAlign w:val="center"/>
          </w:tcPr>
          <w:p w14:paraId="0E3A5A80" w14:textId="77777777" w:rsidR="003F5A45" w:rsidRPr="003E1C57" w:rsidRDefault="003F5A45" w:rsidP="006A75EB">
            <w:pPr>
              <w:jc w:val="center"/>
              <w:rPr>
                <w:b/>
                <w:bCs/>
              </w:rPr>
            </w:pPr>
            <w:r w:rsidRPr="003E1C57">
              <w:t>3.6</w:t>
            </w:r>
          </w:p>
        </w:tc>
        <w:tc>
          <w:tcPr>
            <w:tcW w:w="3762" w:type="dxa"/>
            <w:shd w:val="clear" w:color="auto" w:fill="auto"/>
            <w:vAlign w:val="center"/>
          </w:tcPr>
          <w:p w14:paraId="6FAE976B" w14:textId="77777777" w:rsidR="003F5A45" w:rsidRPr="003E1C57" w:rsidRDefault="003F5A45" w:rsidP="003F5A45">
            <w:pPr>
              <w:jc w:val="both"/>
              <w:rPr>
                <w:b/>
                <w:bCs/>
              </w:rPr>
            </w:pPr>
            <w:r w:rsidRPr="003E1C57">
              <w:t>Foram realizados, por comissão devidamente constituída</w:t>
            </w:r>
            <w:r w:rsidRPr="003E1C57">
              <w:rPr>
                <w:vertAlign w:val="superscript"/>
              </w:rPr>
              <w:footnoteReference w:id="14"/>
            </w:r>
            <w:r w:rsidRPr="003E1C57">
              <w:t xml:space="preserve">, os </w:t>
            </w:r>
            <w:r w:rsidRPr="003E1C57">
              <w:lastRenderedPageBreak/>
              <w:t>inventários dos bens móveis e imóveis existentes ao final de cada exercício?</w:t>
            </w:r>
            <w:r w:rsidRPr="003E1C57">
              <w:rPr>
                <w:vertAlign w:val="superscript"/>
              </w:rPr>
              <w:footnoteReference w:id="15"/>
            </w:r>
          </w:p>
        </w:tc>
        <w:tc>
          <w:tcPr>
            <w:tcW w:w="2270" w:type="dxa"/>
            <w:vAlign w:val="center"/>
          </w:tcPr>
          <w:p w14:paraId="17F3E98C" w14:textId="77777777" w:rsidR="003F5A45" w:rsidRPr="003E1C57" w:rsidRDefault="003F5A45" w:rsidP="006A75EB">
            <w:pPr>
              <w:jc w:val="center"/>
              <w:rPr>
                <w:b/>
                <w:bCs/>
              </w:rPr>
            </w:pPr>
            <w:r w:rsidRPr="003E1C57">
              <w:lastRenderedPageBreak/>
              <w:t xml:space="preserve">Art. 96 da Lei 4.320/64; art. 249 </w:t>
            </w:r>
            <w:r w:rsidRPr="003E1C57">
              <w:lastRenderedPageBreak/>
              <w:t xml:space="preserve">da Lei Estadual n.º 9.809/73; art. 3 do Decreto Estadual n.º 31.340/2013; art. 30, II, do Decreto Estadual n°32.564/2018 e Processos TCE/CE </w:t>
            </w:r>
            <w:proofErr w:type="spellStart"/>
            <w:r w:rsidRPr="003E1C57">
              <w:t>n.ºs</w:t>
            </w:r>
            <w:proofErr w:type="spellEnd"/>
            <w:r w:rsidRPr="003E1C57">
              <w:t xml:space="preserve"> 03552/2017-0, 25252/2019-1 e19531/2019-8.</w:t>
            </w:r>
          </w:p>
        </w:tc>
        <w:tc>
          <w:tcPr>
            <w:tcW w:w="478" w:type="dxa"/>
            <w:shd w:val="clear" w:color="auto" w:fill="auto"/>
            <w:vAlign w:val="center"/>
          </w:tcPr>
          <w:p w14:paraId="03535523" w14:textId="77777777" w:rsidR="003F5A45" w:rsidRPr="003E1C57" w:rsidRDefault="003F5A45" w:rsidP="003F5A45">
            <w:pPr>
              <w:jc w:val="both"/>
              <w:rPr>
                <w:b/>
                <w:bCs/>
              </w:rPr>
            </w:pPr>
          </w:p>
        </w:tc>
        <w:tc>
          <w:tcPr>
            <w:tcW w:w="522" w:type="dxa"/>
            <w:shd w:val="clear" w:color="auto" w:fill="auto"/>
            <w:vAlign w:val="center"/>
          </w:tcPr>
          <w:p w14:paraId="2EF5D8D0" w14:textId="77777777" w:rsidR="003F5A45" w:rsidRPr="003E1C57" w:rsidRDefault="003F5A45" w:rsidP="003F5A45">
            <w:pPr>
              <w:jc w:val="both"/>
              <w:rPr>
                <w:b/>
                <w:bCs/>
              </w:rPr>
            </w:pPr>
          </w:p>
        </w:tc>
        <w:tc>
          <w:tcPr>
            <w:tcW w:w="606" w:type="dxa"/>
            <w:shd w:val="clear" w:color="auto" w:fill="auto"/>
            <w:vAlign w:val="center"/>
          </w:tcPr>
          <w:p w14:paraId="288B66C7" w14:textId="77777777" w:rsidR="003F5A45" w:rsidRPr="003E1C57" w:rsidRDefault="003F5A45" w:rsidP="003F5A45">
            <w:pPr>
              <w:jc w:val="both"/>
              <w:rPr>
                <w:b/>
                <w:bCs/>
              </w:rPr>
            </w:pPr>
          </w:p>
        </w:tc>
        <w:tc>
          <w:tcPr>
            <w:tcW w:w="528" w:type="dxa"/>
            <w:shd w:val="clear" w:color="auto" w:fill="auto"/>
            <w:vAlign w:val="center"/>
          </w:tcPr>
          <w:p w14:paraId="06F2A827" w14:textId="77777777" w:rsidR="003F5A45" w:rsidRPr="003E1C57" w:rsidRDefault="003F5A45" w:rsidP="003F5A45">
            <w:pPr>
              <w:jc w:val="both"/>
              <w:rPr>
                <w:b/>
                <w:bCs/>
              </w:rPr>
            </w:pPr>
          </w:p>
        </w:tc>
      </w:tr>
      <w:tr w:rsidR="001C7E20" w:rsidRPr="003E1C57" w:rsidDel="00733089" w14:paraId="3E0DB541" w14:textId="77777777" w:rsidTr="006A75EB">
        <w:trPr>
          <w:trHeight w:val="299"/>
        </w:trPr>
        <w:tc>
          <w:tcPr>
            <w:tcW w:w="476" w:type="dxa"/>
            <w:shd w:val="clear" w:color="auto" w:fill="auto"/>
            <w:tcMar>
              <w:left w:w="88" w:type="dxa"/>
            </w:tcMar>
            <w:vAlign w:val="center"/>
          </w:tcPr>
          <w:p w14:paraId="252E85D0" w14:textId="77777777" w:rsidR="003F5A45" w:rsidRPr="003E1C57" w:rsidRDefault="003F5A45" w:rsidP="006A75EB">
            <w:pPr>
              <w:jc w:val="center"/>
              <w:rPr>
                <w:b/>
                <w:bCs/>
              </w:rPr>
            </w:pPr>
            <w:r w:rsidRPr="003E1C57">
              <w:t>3.7</w:t>
            </w:r>
          </w:p>
        </w:tc>
        <w:tc>
          <w:tcPr>
            <w:tcW w:w="3762" w:type="dxa"/>
            <w:shd w:val="clear" w:color="auto" w:fill="auto"/>
            <w:vAlign w:val="center"/>
          </w:tcPr>
          <w:p w14:paraId="04D03D9B" w14:textId="77777777" w:rsidR="003F5A45" w:rsidRPr="003E1C57" w:rsidRDefault="003F5A45" w:rsidP="003F5A45">
            <w:pPr>
              <w:jc w:val="both"/>
              <w:rPr>
                <w:b/>
                <w:bCs/>
              </w:rPr>
            </w:pPr>
            <w:r w:rsidRPr="003E1C57">
              <w:t xml:space="preserve">Os inventários anuais foram devidamente planejados mediante definição prévia dos endereços, força de trabalho, cronograma e metodologia a ser utilizada?  </w:t>
            </w:r>
          </w:p>
        </w:tc>
        <w:tc>
          <w:tcPr>
            <w:tcW w:w="2270" w:type="dxa"/>
            <w:vAlign w:val="center"/>
          </w:tcPr>
          <w:p w14:paraId="43D809E6" w14:textId="77777777" w:rsidR="003F5A45" w:rsidRPr="003E1C57" w:rsidRDefault="003F5A45" w:rsidP="006A75EB">
            <w:pPr>
              <w:jc w:val="center"/>
              <w:rPr>
                <w:b/>
                <w:bCs/>
              </w:rPr>
            </w:pPr>
            <w:r w:rsidRPr="003E1C57">
              <w:t>Art. 31, II, do Decreto Estadual n°32.564/2018.</w:t>
            </w:r>
          </w:p>
        </w:tc>
        <w:tc>
          <w:tcPr>
            <w:tcW w:w="478" w:type="dxa"/>
            <w:shd w:val="clear" w:color="auto" w:fill="auto"/>
            <w:vAlign w:val="center"/>
          </w:tcPr>
          <w:p w14:paraId="520084EF" w14:textId="77777777" w:rsidR="003F5A45" w:rsidRPr="003E1C57" w:rsidRDefault="003F5A45" w:rsidP="003F5A45">
            <w:pPr>
              <w:jc w:val="both"/>
              <w:rPr>
                <w:b/>
                <w:bCs/>
              </w:rPr>
            </w:pPr>
          </w:p>
        </w:tc>
        <w:tc>
          <w:tcPr>
            <w:tcW w:w="522" w:type="dxa"/>
            <w:shd w:val="clear" w:color="auto" w:fill="auto"/>
            <w:vAlign w:val="center"/>
          </w:tcPr>
          <w:p w14:paraId="78F8B07E" w14:textId="77777777" w:rsidR="003F5A45" w:rsidRPr="003E1C57" w:rsidRDefault="003F5A45" w:rsidP="003F5A45">
            <w:pPr>
              <w:jc w:val="both"/>
              <w:rPr>
                <w:b/>
                <w:bCs/>
              </w:rPr>
            </w:pPr>
          </w:p>
        </w:tc>
        <w:tc>
          <w:tcPr>
            <w:tcW w:w="606" w:type="dxa"/>
            <w:shd w:val="clear" w:color="auto" w:fill="auto"/>
            <w:vAlign w:val="center"/>
          </w:tcPr>
          <w:p w14:paraId="7797D2A6" w14:textId="77777777" w:rsidR="003F5A45" w:rsidRPr="003E1C57" w:rsidRDefault="003F5A45" w:rsidP="003F5A45">
            <w:pPr>
              <w:jc w:val="both"/>
              <w:rPr>
                <w:b/>
                <w:bCs/>
              </w:rPr>
            </w:pPr>
          </w:p>
        </w:tc>
        <w:tc>
          <w:tcPr>
            <w:tcW w:w="528" w:type="dxa"/>
            <w:shd w:val="clear" w:color="auto" w:fill="auto"/>
            <w:vAlign w:val="center"/>
          </w:tcPr>
          <w:p w14:paraId="16791455" w14:textId="77777777" w:rsidR="003F5A45" w:rsidRPr="003E1C57" w:rsidRDefault="003F5A45" w:rsidP="003F5A45">
            <w:pPr>
              <w:jc w:val="both"/>
              <w:rPr>
                <w:b/>
                <w:bCs/>
              </w:rPr>
            </w:pPr>
          </w:p>
        </w:tc>
      </w:tr>
      <w:tr w:rsidR="001C7E20" w:rsidRPr="003E1C57" w:rsidDel="00733089" w14:paraId="61D69F19" w14:textId="77777777" w:rsidTr="006A75EB">
        <w:trPr>
          <w:trHeight w:val="299"/>
        </w:trPr>
        <w:tc>
          <w:tcPr>
            <w:tcW w:w="476" w:type="dxa"/>
            <w:shd w:val="clear" w:color="auto" w:fill="auto"/>
            <w:tcMar>
              <w:left w:w="88" w:type="dxa"/>
            </w:tcMar>
            <w:vAlign w:val="center"/>
          </w:tcPr>
          <w:p w14:paraId="2EEF572E" w14:textId="77777777" w:rsidR="003F5A45" w:rsidRPr="003E1C57" w:rsidRDefault="003F5A45" w:rsidP="006A75EB">
            <w:pPr>
              <w:jc w:val="center"/>
              <w:rPr>
                <w:b/>
                <w:bCs/>
              </w:rPr>
            </w:pPr>
            <w:r w:rsidRPr="003E1C57">
              <w:t>3.8</w:t>
            </w:r>
          </w:p>
        </w:tc>
        <w:tc>
          <w:tcPr>
            <w:tcW w:w="3762" w:type="dxa"/>
            <w:shd w:val="clear" w:color="auto" w:fill="auto"/>
            <w:vAlign w:val="center"/>
          </w:tcPr>
          <w:p w14:paraId="2EF04E03" w14:textId="77777777" w:rsidR="003F5A45" w:rsidRPr="003E1C57" w:rsidRDefault="003F5A45" w:rsidP="003F5A45">
            <w:pPr>
              <w:jc w:val="both"/>
              <w:rPr>
                <w:b/>
                <w:bCs/>
              </w:rPr>
            </w:pPr>
            <w:r w:rsidRPr="003E1C57">
              <w:t xml:space="preserve">Ao final dos inventários anuais foi elaborado relatório pela comissão inventariante reportando o resultado e os procedimentos necessários, com as devidas justificativas, de ajustes nos registros patrimoniais e contábeis, bem como esses procedimentos foram realizados pelo órgão ou entidade? </w:t>
            </w:r>
          </w:p>
        </w:tc>
        <w:tc>
          <w:tcPr>
            <w:tcW w:w="2270" w:type="dxa"/>
            <w:vAlign w:val="center"/>
          </w:tcPr>
          <w:p w14:paraId="53ED9BCF" w14:textId="77777777" w:rsidR="003F5A45" w:rsidRPr="003E1C57" w:rsidRDefault="003F5A45" w:rsidP="006A75EB">
            <w:pPr>
              <w:jc w:val="center"/>
              <w:rPr>
                <w:b/>
                <w:bCs/>
              </w:rPr>
            </w:pPr>
            <w:r w:rsidRPr="003E1C57">
              <w:t xml:space="preserve">Art. 13, V, e art. 31, III do Decreto Estadual n°32.564/2018 e Processos TCE/CE </w:t>
            </w:r>
            <w:proofErr w:type="spellStart"/>
            <w:r w:rsidRPr="003E1C57">
              <w:t>n.ºs</w:t>
            </w:r>
            <w:proofErr w:type="spellEnd"/>
            <w:r w:rsidRPr="003E1C57">
              <w:t xml:space="preserve"> 03576/2017-2, 10734/2019-0, 20453/2019-8, e 10749/2019-1.</w:t>
            </w:r>
          </w:p>
        </w:tc>
        <w:tc>
          <w:tcPr>
            <w:tcW w:w="478" w:type="dxa"/>
            <w:shd w:val="clear" w:color="auto" w:fill="auto"/>
            <w:vAlign w:val="center"/>
          </w:tcPr>
          <w:p w14:paraId="5D7F426B" w14:textId="77777777" w:rsidR="003F5A45" w:rsidRPr="003E1C57" w:rsidRDefault="003F5A45" w:rsidP="003F5A45">
            <w:pPr>
              <w:jc w:val="both"/>
              <w:rPr>
                <w:b/>
                <w:bCs/>
              </w:rPr>
            </w:pPr>
          </w:p>
        </w:tc>
        <w:tc>
          <w:tcPr>
            <w:tcW w:w="522" w:type="dxa"/>
            <w:shd w:val="clear" w:color="auto" w:fill="auto"/>
            <w:vAlign w:val="center"/>
          </w:tcPr>
          <w:p w14:paraId="7623E420" w14:textId="77777777" w:rsidR="003F5A45" w:rsidRPr="003E1C57" w:rsidRDefault="003F5A45" w:rsidP="003F5A45">
            <w:pPr>
              <w:jc w:val="both"/>
              <w:rPr>
                <w:b/>
                <w:bCs/>
              </w:rPr>
            </w:pPr>
          </w:p>
        </w:tc>
        <w:tc>
          <w:tcPr>
            <w:tcW w:w="606" w:type="dxa"/>
            <w:shd w:val="clear" w:color="auto" w:fill="auto"/>
            <w:vAlign w:val="center"/>
          </w:tcPr>
          <w:p w14:paraId="59F396FC" w14:textId="77777777" w:rsidR="003F5A45" w:rsidRPr="003E1C57" w:rsidRDefault="003F5A45" w:rsidP="003F5A45">
            <w:pPr>
              <w:jc w:val="both"/>
              <w:rPr>
                <w:b/>
                <w:bCs/>
              </w:rPr>
            </w:pPr>
          </w:p>
        </w:tc>
        <w:tc>
          <w:tcPr>
            <w:tcW w:w="528" w:type="dxa"/>
            <w:shd w:val="clear" w:color="auto" w:fill="auto"/>
            <w:vAlign w:val="center"/>
          </w:tcPr>
          <w:p w14:paraId="70F42905" w14:textId="77777777" w:rsidR="003F5A45" w:rsidRPr="003E1C57" w:rsidRDefault="003F5A45" w:rsidP="003F5A45">
            <w:pPr>
              <w:jc w:val="both"/>
              <w:rPr>
                <w:b/>
                <w:bCs/>
              </w:rPr>
            </w:pPr>
          </w:p>
        </w:tc>
      </w:tr>
      <w:tr w:rsidR="001C7E20" w:rsidRPr="003E1C57" w:rsidDel="00733089" w14:paraId="7C7791FE" w14:textId="77777777" w:rsidTr="006A75EB">
        <w:trPr>
          <w:trHeight w:val="299"/>
        </w:trPr>
        <w:tc>
          <w:tcPr>
            <w:tcW w:w="476" w:type="dxa"/>
            <w:shd w:val="clear" w:color="auto" w:fill="auto"/>
            <w:tcMar>
              <w:left w:w="88" w:type="dxa"/>
            </w:tcMar>
            <w:vAlign w:val="center"/>
          </w:tcPr>
          <w:p w14:paraId="01A26CB6" w14:textId="77777777" w:rsidR="003F5A45" w:rsidRPr="003E1C57" w:rsidRDefault="003F5A45" w:rsidP="006A75EB">
            <w:pPr>
              <w:jc w:val="center"/>
              <w:rPr>
                <w:b/>
                <w:bCs/>
              </w:rPr>
            </w:pPr>
            <w:r w:rsidRPr="003E1C57">
              <w:t>3.9</w:t>
            </w:r>
          </w:p>
        </w:tc>
        <w:tc>
          <w:tcPr>
            <w:tcW w:w="3762" w:type="dxa"/>
            <w:shd w:val="clear" w:color="auto" w:fill="auto"/>
            <w:vAlign w:val="center"/>
          </w:tcPr>
          <w:p w14:paraId="4F312170" w14:textId="77777777" w:rsidR="003F5A45" w:rsidRPr="003E1C57" w:rsidRDefault="003F5A45" w:rsidP="003F5A45">
            <w:pPr>
              <w:jc w:val="both"/>
              <w:rPr>
                <w:b/>
                <w:bCs/>
              </w:rPr>
            </w:pPr>
            <w:r w:rsidRPr="003E1C57">
              <w:t>Os inventários apresentam as informações mínimas exigidas na legislação?</w:t>
            </w:r>
          </w:p>
        </w:tc>
        <w:tc>
          <w:tcPr>
            <w:tcW w:w="2270" w:type="dxa"/>
            <w:vAlign w:val="center"/>
          </w:tcPr>
          <w:p w14:paraId="2ADC9CAF" w14:textId="77777777" w:rsidR="003F5A45" w:rsidRPr="003E1C57" w:rsidRDefault="003F5A45" w:rsidP="006A75EB">
            <w:pPr>
              <w:jc w:val="center"/>
            </w:pPr>
            <w:r w:rsidRPr="003E1C57">
              <w:t xml:space="preserve">Anexo III do Decreto Estadual nº 27.786/2005 – “Inventário de Bens Patrimoniais Móveis”; Anexo V da IN TCE/CE n.º 01/2018, alterada pela IN TCE/CE n.º 03/2019 – “Inventário sintético dos Bens Patrimoniais Móveis” e “Inventário Sintético </w:t>
            </w:r>
            <w:r w:rsidRPr="003E1C57">
              <w:lastRenderedPageBreak/>
              <w:t xml:space="preserve">dos Bens Patrimoniais Imóveis” e Processos TCE/CE </w:t>
            </w:r>
            <w:proofErr w:type="spellStart"/>
            <w:r w:rsidRPr="003E1C57">
              <w:t>n.ºs</w:t>
            </w:r>
            <w:proofErr w:type="spellEnd"/>
            <w:r w:rsidRPr="003E1C57">
              <w:t xml:space="preserve"> 04949/2016-2 e 11295/2019-4.</w:t>
            </w:r>
          </w:p>
        </w:tc>
        <w:tc>
          <w:tcPr>
            <w:tcW w:w="478" w:type="dxa"/>
            <w:shd w:val="clear" w:color="auto" w:fill="auto"/>
            <w:vAlign w:val="center"/>
          </w:tcPr>
          <w:p w14:paraId="6C73A017" w14:textId="77777777" w:rsidR="003F5A45" w:rsidRPr="003E1C57" w:rsidRDefault="003F5A45" w:rsidP="003F5A45">
            <w:pPr>
              <w:jc w:val="both"/>
              <w:rPr>
                <w:b/>
                <w:bCs/>
              </w:rPr>
            </w:pPr>
          </w:p>
        </w:tc>
        <w:tc>
          <w:tcPr>
            <w:tcW w:w="522" w:type="dxa"/>
            <w:shd w:val="clear" w:color="auto" w:fill="auto"/>
            <w:vAlign w:val="center"/>
          </w:tcPr>
          <w:p w14:paraId="2AD18D3D" w14:textId="77777777" w:rsidR="003F5A45" w:rsidRPr="003E1C57" w:rsidRDefault="003F5A45" w:rsidP="003F5A45">
            <w:pPr>
              <w:jc w:val="both"/>
              <w:rPr>
                <w:b/>
                <w:bCs/>
              </w:rPr>
            </w:pPr>
          </w:p>
        </w:tc>
        <w:tc>
          <w:tcPr>
            <w:tcW w:w="606" w:type="dxa"/>
            <w:shd w:val="clear" w:color="auto" w:fill="auto"/>
            <w:vAlign w:val="center"/>
          </w:tcPr>
          <w:p w14:paraId="442432CE" w14:textId="77777777" w:rsidR="003F5A45" w:rsidRPr="003E1C57" w:rsidRDefault="003F5A45" w:rsidP="003F5A45">
            <w:pPr>
              <w:jc w:val="both"/>
              <w:rPr>
                <w:b/>
                <w:bCs/>
              </w:rPr>
            </w:pPr>
          </w:p>
        </w:tc>
        <w:tc>
          <w:tcPr>
            <w:tcW w:w="528" w:type="dxa"/>
            <w:shd w:val="clear" w:color="auto" w:fill="auto"/>
            <w:vAlign w:val="center"/>
          </w:tcPr>
          <w:p w14:paraId="3BBDD3EA" w14:textId="77777777" w:rsidR="003F5A45" w:rsidRPr="003E1C57" w:rsidRDefault="003F5A45" w:rsidP="003F5A45">
            <w:pPr>
              <w:jc w:val="both"/>
              <w:rPr>
                <w:b/>
                <w:bCs/>
              </w:rPr>
            </w:pPr>
          </w:p>
        </w:tc>
      </w:tr>
      <w:tr w:rsidR="001C7E20" w:rsidRPr="003E1C57" w:rsidDel="00733089" w14:paraId="4477617E" w14:textId="77777777" w:rsidTr="006A75EB">
        <w:trPr>
          <w:trHeight w:val="299"/>
        </w:trPr>
        <w:tc>
          <w:tcPr>
            <w:tcW w:w="476" w:type="dxa"/>
            <w:shd w:val="clear" w:color="auto" w:fill="auto"/>
            <w:tcMar>
              <w:left w:w="88" w:type="dxa"/>
            </w:tcMar>
            <w:vAlign w:val="center"/>
          </w:tcPr>
          <w:p w14:paraId="1228C340" w14:textId="77777777" w:rsidR="003F5A45" w:rsidRPr="003E1C57" w:rsidRDefault="003F5A45" w:rsidP="006A75EB">
            <w:pPr>
              <w:jc w:val="center"/>
              <w:rPr>
                <w:b/>
                <w:bCs/>
              </w:rPr>
            </w:pPr>
            <w:r w:rsidRPr="003E1C57">
              <w:t>3.10</w:t>
            </w:r>
          </w:p>
        </w:tc>
        <w:tc>
          <w:tcPr>
            <w:tcW w:w="3762" w:type="dxa"/>
            <w:shd w:val="clear" w:color="auto" w:fill="auto"/>
            <w:vAlign w:val="center"/>
          </w:tcPr>
          <w:p w14:paraId="40D71909" w14:textId="77777777" w:rsidR="003F5A45" w:rsidRPr="003E1C57" w:rsidRDefault="003F5A45" w:rsidP="003F5A45">
            <w:pPr>
              <w:jc w:val="both"/>
              <w:rPr>
                <w:b/>
                <w:bCs/>
              </w:rPr>
            </w:pPr>
            <w:r w:rsidRPr="003E1C57">
              <w:t xml:space="preserve">O setor de patrimônio providencia a abertura de sindicância para apurar a responsabilidade pelo desaparecimento ou dano de bem permanente? </w:t>
            </w:r>
          </w:p>
        </w:tc>
        <w:tc>
          <w:tcPr>
            <w:tcW w:w="2270" w:type="dxa"/>
            <w:vAlign w:val="center"/>
          </w:tcPr>
          <w:p w14:paraId="16E83D3F" w14:textId="5F654F09" w:rsidR="003F5A45" w:rsidRPr="003E1C57" w:rsidRDefault="003F5A45" w:rsidP="006A75EB">
            <w:pPr>
              <w:jc w:val="center"/>
              <w:rPr>
                <w:b/>
                <w:bCs/>
              </w:rPr>
            </w:pPr>
            <w:r w:rsidRPr="003E1C57">
              <w:t xml:space="preserve">Art. 251 da Lei Estadual n.º 9.809/73 e </w:t>
            </w:r>
            <w:proofErr w:type="spellStart"/>
            <w:r w:rsidRPr="003E1C57">
              <w:t>arts</w:t>
            </w:r>
            <w:proofErr w:type="spellEnd"/>
            <w:r w:rsidRPr="003E1C57">
              <w:t>. 24, 37 e 38 do Decreto Estadual n°32.564/2018, alterado pelo Decreto Estadual n.º 35.789/2023.</w:t>
            </w:r>
          </w:p>
        </w:tc>
        <w:tc>
          <w:tcPr>
            <w:tcW w:w="478" w:type="dxa"/>
            <w:shd w:val="clear" w:color="auto" w:fill="auto"/>
            <w:vAlign w:val="center"/>
          </w:tcPr>
          <w:p w14:paraId="66825E98" w14:textId="77777777" w:rsidR="003F5A45" w:rsidRPr="003E1C57" w:rsidRDefault="003F5A45" w:rsidP="003F5A45">
            <w:pPr>
              <w:jc w:val="both"/>
              <w:rPr>
                <w:b/>
                <w:bCs/>
              </w:rPr>
            </w:pPr>
          </w:p>
        </w:tc>
        <w:tc>
          <w:tcPr>
            <w:tcW w:w="522" w:type="dxa"/>
            <w:shd w:val="clear" w:color="auto" w:fill="auto"/>
            <w:vAlign w:val="center"/>
          </w:tcPr>
          <w:p w14:paraId="3273DCB7" w14:textId="77777777" w:rsidR="003F5A45" w:rsidRPr="003E1C57" w:rsidRDefault="003F5A45" w:rsidP="003F5A45">
            <w:pPr>
              <w:jc w:val="both"/>
              <w:rPr>
                <w:b/>
                <w:bCs/>
              </w:rPr>
            </w:pPr>
          </w:p>
        </w:tc>
        <w:tc>
          <w:tcPr>
            <w:tcW w:w="606" w:type="dxa"/>
            <w:shd w:val="clear" w:color="auto" w:fill="auto"/>
            <w:vAlign w:val="center"/>
          </w:tcPr>
          <w:p w14:paraId="21E716BF" w14:textId="77777777" w:rsidR="003F5A45" w:rsidRPr="003E1C57" w:rsidRDefault="003F5A45" w:rsidP="003F5A45">
            <w:pPr>
              <w:jc w:val="both"/>
              <w:rPr>
                <w:b/>
                <w:bCs/>
              </w:rPr>
            </w:pPr>
          </w:p>
        </w:tc>
        <w:tc>
          <w:tcPr>
            <w:tcW w:w="528" w:type="dxa"/>
            <w:shd w:val="clear" w:color="auto" w:fill="auto"/>
            <w:vAlign w:val="center"/>
          </w:tcPr>
          <w:p w14:paraId="636EF182" w14:textId="77777777" w:rsidR="003F5A45" w:rsidRPr="003E1C57" w:rsidRDefault="003F5A45" w:rsidP="003F5A45">
            <w:pPr>
              <w:jc w:val="both"/>
              <w:rPr>
                <w:b/>
                <w:bCs/>
              </w:rPr>
            </w:pPr>
          </w:p>
          <w:p w14:paraId="0FE6C4A3" w14:textId="77777777" w:rsidR="001C7E20" w:rsidRPr="003E1C57" w:rsidRDefault="001C7E20" w:rsidP="003F5A45">
            <w:pPr>
              <w:jc w:val="both"/>
              <w:rPr>
                <w:b/>
                <w:bCs/>
              </w:rPr>
            </w:pPr>
          </w:p>
          <w:p w14:paraId="13DCFE3B" w14:textId="77777777" w:rsidR="001C7E20" w:rsidRPr="003E1C57" w:rsidRDefault="001C7E20" w:rsidP="003F5A45">
            <w:pPr>
              <w:jc w:val="both"/>
              <w:rPr>
                <w:b/>
                <w:bCs/>
              </w:rPr>
            </w:pPr>
          </w:p>
          <w:p w14:paraId="682639B1" w14:textId="77777777" w:rsidR="001C7E20" w:rsidRPr="003E1C57" w:rsidRDefault="001C7E20" w:rsidP="003F5A45">
            <w:pPr>
              <w:jc w:val="both"/>
              <w:rPr>
                <w:b/>
                <w:bCs/>
              </w:rPr>
            </w:pPr>
          </w:p>
          <w:p w14:paraId="58B47559" w14:textId="77777777" w:rsidR="001C7E20" w:rsidRPr="003E1C57" w:rsidRDefault="001C7E20" w:rsidP="003F5A45">
            <w:pPr>
              <w:jc w:val="both"/>
              <w:rPr>
                <w:b/>
                <w:bCs/>
              </w:rPr>
            </w:pPr>
          </w:p>
          <w:p w14:paraId="04291B3E" w14:textId="77777777" w:rsidR="001C7E20" w:rsidRPr="003E1C57" w:rsidRDefault="001C7E20" w:rsidP="003F5A45">
            <w:pPr>
              <w:jc w:val="both"/>
              <w:rPr>
                <w:b/>
                <w:bCs/>
              </w:rPr>
            </w:pPr>
          </w:p>
          <w:p w14:paraId="3960750E" w14:textId="77777777" w:rsidR="001C7E20" w:rsidRPr="003E1C57" w:rsidRDefault="001C7E20" w:rsidP="003F5A45">
            <w:pPr>
              <w:jc w:val="both"/>
              <w:rPr>
                <w:b/>
                <w:bCs/>
              </w:rPr>
            </w:pPr>
          </w:p>
        </w:tc>
      </w:tr>
      <w:tr w:rsidR="001C7E20" w:rsidRPr="003E1C57" w:rsidDel="00733089" w14:paraId="6EA8D126" w14:textId="77777777" w:rsidTr="001C7E20">
        <w:trPr>
          <w:trHeight w:val="556"/>
        </w:trPr>
        <w:tc>
          <w:tcPr>
            <w:tcW w:w="476" w:type="dxa"/>
            <w:shd w:val="clear" w:color="auto" w:fill="E7E6E6" w:themeFill="background2"/>
            <w:tcMar>
              <w:left w:w="88" w:type="dxa"/>
            </w:tcMar>
            <w:vAlign w:val="center"/>
          </w:tcPr>
          <w:p w14:paraId="32E3FC96" w14:textId="77777777" w:rsidR="003F5A45" w:rsidRPr="003E1C57" w:rsidRDefault="003F5A45" w:rsidP="006A75EB">
            <w:pPr>
              <w:jc w:val="center"/>
              <w:rPr>
                <w:b/>
                <w:bCs/>
              </w:rPr>
            </w:pPr>
            <w:r w:rsidRPr="003E1C57">
              <w:rPr>
                <w:b/>
                <w:bCs/>
              </w:rPr>
              <w:t>4</w:t>
            </w:r>
          </w:p>
        </w:tc>
        <w:tc>
          <w:tcPr>
            <w:tcW w:w="3762" w:type="dxa"/>
            <w:shd w:val="clear" w:color="auto" w:fill="E7E6E6" w:themeFill="background2"/>
            <w:vAlign w:val="center"/>
          </w:tcPr>
          <w:p w14:paraId="6F5DC9DA" w14:textId="77777777" w:rsidR="003F5A45" w:rsidRPr="003E1C57" w:rsidRDefault="003F5A45" w:rsidP="006A75EB">
            <w:pPr>
              <w:jc w:val="center"/>
              <w:rPr>
                <w:b/>
                <w:bCs/>
              </w:rPr>
            </w:pPr>
            <w:r w:rsidRPr="003E1C57">
              <w:rPr>
                <w:b/>
                <w:bCs/>
              </w:rPr>
              <w:t>DESINCORPORAÇÃO</w:t>
            </w:r>
          </w:p>
        </w:tc>
        <w:tc>
          <w:tcPr>
            <w:tcW w:w="2270" w:type="dxa"/>
            <w:shd w:val="clear" w:color="auto" w:fill="E7E6E6" w:themeFill="background2"/>
            <w:vAlign w:val="center"/>
          </w:tcPr>
          <w:p w14:paraId="7C159558" w14:textId="77777777" w:rsidR="003F5A45" w:rsidRPr="003E1C57" w:rsidDel="00733089" w:rsidRDefault="003F5A45" w:rsidP="006A75EB">
            <w:pPr>
              <w:jc w:val="center"/>
              <w:rPr>
                <w:b/>
                <w:bCs/>
              </w:rPr>
            </w:pPr>
            <w:r w:rsidRPr="003E1C57">
              <w:rPr>
                <w:b/>
                <w:bCs/>
              </w:rPr>
              <w:t>BASE LEGAL</w:t>
            </w:r>
          </w:p>
        </w:tc>
        <w:tc>
          <w:tcPr>
            <w:tcW w:w="478" w:type="dxa"/>
            <w:shd w:val="clear" w:color="auto" w:fill="E7E6E6" w:themeFill="background2"/>
            <w:vAlign w:val="center"/>
          </w:tcPr>
          <w:p w14:paraId="630F5990" w14:textId="77777777" w:rsidR="003F5A45" w:rsidRPr="003E1C57" w:rsidRDefault="003F5A45" w:rsidP="006A75EB">
            <w:pPr>
              <w:jc w:val="center"/>
              <w:rPr>
                <w:b/>
                <w:bCs/>
              </w:rPr>
            </w:pPr>
            <w:r w:rsidRPr="003E1C57">
              <w:rPr>
                <w:b/>
                <w:bCs/>
              </w:rPr>
              <w:t>SIM</w:t>
            </w:r>
          </w:p>
        </w:tc>
        <w:tc>
          <w:tcPr>
            <w:tcW w:w="522" w:type="dxa"/>
            <w:shd w:val="clear" w:color="auto" w:fill="E7E6E6" w:themeFill="background2"/>
            <w:vAlign w:val="center"/>
          </w:tcPr>
          <w:p w14:paraId="5EEBC83F" w14:textId="77777777" w:rsidR="003F5A45" w:rsidRPr="003E1C57" w:rsidRDefault="003F5A45" w:rsidP="006A75EB">
            <w:pPr>
              <w:jc w:val="center"/>
              <w:rPr>
                <w:b/>
                <w:bCs/>
              </w:rPr>
            </w:pPr>
            <w:r w:rsidRPr="003E1C57">
              <w:rPr>
                <w:b/>
                <w:bCs/>
              </w:rPr>
              <w:t>NÃO</w:t>
            </w:r>
          </w:p>
        </w:tc>
        <w:tc>
          <w:tcPr>
            <w:tcW w:w="606" w:type="dxa"/>
            <w:shd w:val="clear" w:color="auto" w:fill="E7E6E6" w:themeFill="background2"/>
            <w:vAlign w:val="center"/>
          </w:tcPr>
          <w:p w14:paraId="166DF80C" w14:textId="77777777" w:rsidR="003F5A45" w:rsidRPr="003E1C57" w:rsidRDefault="003F5A45" w:rsidP="006A75EB">
            <w:pPr>
              <w:jc w:val="center"/>
              <w:rPr>
                <w:b/>
                <w:bCs/>
              </w:rPr>
            </w:pPr>
            <w:r w:rsidRPr="003E1C57">
              <w:rPr>
                <w:b/>
                <w:bCs/>
              </w:rPr>
              <w:t>N/A</w:t>
            </w:r>
          </w:p>
        </w:tc>
        <w:tc>
          <w:tcPr>
            <w:tcW w:w="528" w:type="dxa"/>
            <w:shd w:val="clear" w:color="auto" w:fill="E7E6E6" w:themeFill="background2"/>
            <w:vAlign w:val="center"/>
          </w:tcPr>
          <w:p w14:paraId="13D1B210" w14:textId="77777777" w:rsidR="003F5A45" w:rsidRPr="003E1C57" w:rsidRDefault="003F5A45" w:rsidP="006A75EB">
            <w:pPr>
              <w:jc w:val="center"/>
              <w:rPr>
                <w:b/>
                <w:bCs/>
              </w:rPr>
            </w:pPr>
            <w:r w:rsidRPr="003E1C57">
              <w:rPr>
                <w:b/>
                <w:bCs/>
              </w:rPr>
              <w:t>FLS</w:t>
            </w:r>
          </w:p>
        </w:tc>
      </w:tr>
      <w:tr w:rsidR="001C7E20" w:rsidRPr="003E1C57" w:rsidDel="00733089" w14:paraId="5BE4D6DD" w14:textId="77777777" w:rsidTr="006A75EB">
        <w:trPr>
          <w:trHeight w:val="299"/>
        </w:trPr>
        <w:tc>
          <w:tcPr>
            <w:tcW w:w="476" w:type="dxa"/>
            <w:shd w:val="clear" w:color="auto" w:fill="auto"/>
            <w:tcMar>
              <w:left w:w="88" w:type="dxa"/>
            </w:tcMar>
            <w:vAlign w:val="center"/>
          </w:tcPr>
          <w:p w14:paraId="5D6C87A1" w14:textId="77777777" w:rsidR="003F5A45" w:rsidRPr="003E1C57" w:rsidRDefault="003F5A45" w:rsidP="006A75EB">
            <w:pPr>
              <w:jc w:val="center"/>
            </w:pPr>
            <w:r w:rsidRPr="003E1C57">
              <w:t>4.1</w:t>
            </w:r>
          </w:p>
        </w:tc>
        <w:tc>
          <w:tcPr>
            <w:tcW w:w="3762" w:type="dxa"/>
            <w:shd w:val="clear" w:color="auto" w:fill="auto"/>
            <w:vAlign w:val="center"/>
          </w:tcPr>
          <w:p w14:paraId="279C09D3" w14:textId="77777777" w:rsidR="003F5A45" w:rsidRPr="003E1C57" w:rsidRDefault="003F5A45" w:rsidP="003F5A45">
            <w:pPr>
              <w:jc w:val="both"/>
              <w:rPr>
                <w:b/>
                <w:bCs/>
              </w:rPr>
            </w:pPr>
            <w:r w:rsidRPr="003E1C57">
              <w:t xml:space="preserve">As vendas de bens móveis, classificados pela comissão inventariante como inservíveis ou antieconômico, foram realizadas por leilão público?  </w:t>
            </w:r>
          </w:p>
        </w:tc>
        <w:tc>
          <w:tcPr>
            <w:tcW w:w="2270" w:type="dxa"/>
            <w:vAlign w:val="center"/>
          </w:tcPr>
          <w:p w14:paraId="2831B16E" w14:textId="4C95F1DF" w:rsidR="003F5A45" w:rsidRPr="003E1C57" w:rsidDel="00733089" w:rsidRDefault="003F5A45" w:rsidP="006A75EB">
            <w:pPr>
              <w:jc w:val="center"/>
              <w:rPr>
                <w:b/>
                <w:bCs/>
              </w:rPr>
            </w:pPr>
            <w:r w:rsidRPr="003E1C57">
              <w:t xml:space="preserve">Art. 14, III e art. 32, III, do Decreto Estadual n°32.564/2018 e </w:t>
            </w:r>
            <w:proofErr w:type="spellStart"/>
            <w:r w:rsidRPr="003E1C57">
              <w:t>arts</w:t>
            </w:r>
            <w:proofErr w:type="spellEnd"/>
            <w:r w:rsidRPr="003E1C57">
              <w:t>. 1º e 8º do Decreto Estadual n.º 31.845/2015.</w:t>
            </w:r>
          </w:p>
        </w:tc>
        <w:tc>
          <w:tcPr>
            <w:tcW w:w="478" w:type="dxa"/>
            <w:shd w:val="clear" w:color="auto" w:fill="auto"/>
            <w:vAlign w:val="center"/>
          </w:tcPr>
          <w:p w14:paraId="15709145" w14:textId="77777777" w:rsidR="003F5A45" w:rsidRPr="003E1C57" w:rsidRDefault="003F5A45" w:rsidP="003F5A45">
            <w:pPr>
              <w:jc w:val="both"/>
              <w:rPr>
                <w:b/>
                <w:bCs/>
              </w:rPr>
            </w:pPr>
          </w:p>
        </w:tc>
        <w:tc>
          <w:tcPr>
            <w:tcW w:w="522" w:type="dxa"/>
            <w:shd w:val="clear" w:color="auto" w:fill="auto"/>
            <w:vAlign w:val="center"/>
          </w:tcPr>
          <w:p w14:paraId="1A81C269" w14:textId="77777777" w:rsidR="003F5A45" w:rsidRPr="003E1C57" w:rsidRDefault="003F5A45" w:rsidP="003F5A45">
            <w:pPr>
              <w:jc w:val="both"/>
              <w:rPr>
                <w:b/>
                <w:bCs/>
              </w:rPr>
            </w:pPr>
          </w:p>
        </w:tc>
        <w:tc>
          <w:tcPr>
            <w:tcW w:w="606" w:type="dxa"/>
            <w:shd w:val="clear" w:color="auto" w:fill="auto"/>
            <w:vAlign w:val="center"/>
          </w:tcPr>
          <w:p w14:paraId="7F0BEE6A" w14:textId="77777777" w:rsidR="003F5A45" w:rsidRPr="003E1C57" w:rsidRDefault="003F5A45" w:rsidP="003F5A45">
            <w:pPr>
              <w:jc w:val="both"/>
              <w:rPr>
                <w:b/>
                <w:bCs/>
              </w:rPr>
            </w:pPr>
          </w:p>
        </w:tc>
        <w:tc>
          <w:tcPr>
            <w:tcW w:w="528" w:type="dxa"/>
            <w:shd w:val="clear" w:color="auto" w:fill="auto"/>
            <w:vAlign w:val="center"/>
          </w:tcPr>
          <w:p w14:paraId="07C64229" w14:textId="77777777" w:rsidR="003F5A45" w:rsidRPr="003E1C57" w:rsidRDefault="003F5A45" w:rsidP="003F5A45">
            <w:pPr>
              <w:jc w:val="both"/>
              <w:rPr>
                <w:b/>
                <w:bCs/>
              </w:rPr>
            </w:pPr>
          </w:p>
        </w:tc>
      </w:tr>
      <w:tr w:rsidR="001C7E20" w:rsidRPr="003E1C57" w:rsidDel="00733089" w14:paraId="6CAC18C3" w14:textId="77777777" w:rsidTr="006A75EB">
        <w:trPr>
          <w:trHeight w:val="299"/>
        </w:trPr>
        <w:tc>
          <w:tcPr>
            <w:tcW w:w="476" w:type="dxa"/>
            <w:shd w:val="clear" w:color="auto" w:fill="auto"/>
            <w:tcMar>
              <w:left w:w="88" w:type="dxa"/>
            </w:tcMar>
            <w:vAlign w:val="center"/>
          </w:tcPr>
          <w:p w14:paraId="7513D06C" w14:textId="77777777" w:rsidR="003F5A45" w:rsidRPr="003E1C57" w:rsidRDefault="003F5A45" w:rsidP="006A75EB">
            <w:pPr>
              <w:jc w:val="center"/>
            </w:pPr>
            <w:r w:rsidRPr="003E1C57">
              <w:t>4.2</w:t>
            </w:r>
          </w:p>
        </w:tc>
        <w:tc>
          <w:tcPr>
            <w:tcW w:w="3762" w:type="dxa"/>
            <w:shd w:val="clear" w:color="auto" w:fill="auto"/>
            <w:vAlign w:val="center"/>
          </w:tcPr>
          <w:p w14:paraId="142FADE8" w14:textId="77777777" w:rsidR="003F5A45" w:rsidRPr="003E1C57" w:rsidRDefault="003F5A45" w:rsidP="003F5A45">
            <w:pPr>
              <w:jc w:val="both"/>
            </w:pPr>
            <w:r w:rsidRPr="003E1C57">
              <w:t>As doações ou transferências patrimoniais</w:t>
            </w:r>
            <w:r w:rsidRPr="003E1C57">
              <w:rPr>
                <w:vertAlign w:val="superscript"/>
              </w:rPr>
              <w:footnoteReference w:id="16"/>
            </w:r>
            <w:r w:rsidRPr="003E1C57">
              <w:t xml:space="preserve"> de bens móveis foram realizadas nos termos da legislação vigente? </w:t>
            </w:r>
          </w:p>
        </w:tc>
        <w:tc>
          <w:tcPr>
            <w:tcW w:w="2270" w:type="dxa"/>
            <w:vAlign w:val="center"/>
          </w:tcPr>
          <w:p w14:paraId="042F5BB3" w14:textId="2F6CDD8A" w:rsidR="003F5A45" w:rsidRPr="003E1C57" w:rsidRDefault="003F5A45" w:rsidP="006A75EB">
            <w:pPr>
              <w:jc w:val="center"/>
              <w:rPr>
                <w:b/>
                <w:bCs/>
              </w:rPr>
            </w:pPr>
            <w:proofErr w:type="spellStart"/>
            <w:r w:rsidRPr="003E1C57">
              <w:t>Arts</w:t>
            </w:r>
            <w:proofErr w:type="spellEnd"/>
            <w:r w:rsidRPr="003E1C57">
              <w:t>. 1º ao 3º da Lei Estadual n.º 13.476/2004 e suas alterações; e art. 34 do Decreto Estadual n.°32.564/2018.</w:t>
            </w:r>
          </w:p>
        </w:tc>
        <w:tc>
          <w:tcPr>
            <w:tcW w:w="478" w:type="dxa"/>
            <w:shd w:val="clear" w:color="auto" w:fill="auto"/>
            <w:vAlign w:val="center"/>
          </w:tcPr>
          <w:p w14:paraId="27DDA145" w14:textId="77777777" w:rsidR="003F5A45" w:rsidRPr="003E1C57" w:rsidRDefault="003F5A45" w:rsidP="003F5A45">
            <w:pPr>
              <w:jc w:val="both"/>
              <w:rPr>
                <w:b/>
                <w:bCs/>
              </w:rPr>
            </w:pPr>
          </w:p>
        </w:tc>
        <w:tc>
          <w:tcPr>
            <w:tcW w:w="522" w:type="dxa"/>
            <w:shd w:val="clear" w:color="auto" w:fill="auto"/>
            <w:vAlign w:val="center"/>
          </w:tcPr>
          <w:p w14:paraId="7C80933A" w14:textId="77777777" w:rsidR="003F5A45" w:rsidRPr="003E1C57" w:rsidRDefault="003F5A45" w:rsidP="003F5A45">
            <w:pPr>
              <w:jc w:val="both"/>
              <w:rPr>
                <w:b/>
                <w:bCs/>
              </w:rPr>
            </w:pPr>
          </w:p>
        </w:tc>
        <w:tc>
          <w:tcPr>
            <w:tcW w:w="606" w:type="dxa"/>
            <w:shd w:val="clear" w:color="auto" w:fill="auto"/>
            <w:vAlign w:val="center"/>
          </w:tcPr>
          <w:p w14:paraId="6B9D1CFE" w14:textId="77777777" w:rsidR="003F5A45" w:rsidRPr="003E1C57" w:rsidRDefault="003F5A45" w:rsidP="003F5A45">
            <w:pPr>
              <w:jc w:val="both"/>
              <w:rPr>
                <w:b/>
                <w:bCs/>
              </w:rPr>
            </w:pPr>
          </w:p>
        </w:tc>
        <w:tc>
          <w:tcPr>
            <w:tcW w:w="528" w:type="dxa"/>
            <w:shd w:val="clear" w:color="auto" w:fill="auto"/>
            <w:vAlign w:val="center"/>
          </w:tcPr>
          <w:p w14:paraId="056E1F1C" w14:textId="77777777" w:rsidR="003F5A45" w:rsidRPr="003E1C57" w:rsidRDefault="003F5A45" w:rsidP="003F5A45">
            <w:pPr>
              <w:jc w:val="both"/>
              <w:rPr>
                <w:b/>
                <w:bCs/>
              </w:rPr>
            </w:pPr>
          </w:p>
        </w:tc>
      </w:tr>
      <w:tr w:rsidR="001C7E20" w:rsidRPr="003E1C57" w:rsidDel="00733089" w14:paraId="73763743" w14:textId="77777777" w:rsidTr="006A75EB">
        <w:trPr>
          <w:trHeight w:val="299"/>
        </w:trPr>
        <w:tc>
          <w:tcPr>
            <w:tcW w:w="476" w:type="dxa"/>
            <w:shd w:val="clear" w:color="auto" w:fill="auto"/>
            <w:tcMar>
              <w:left w:w="88" w:type="dxa"/>
            </w:tcMar>
            <w:vAlign w:val="center"/>
          </w:tcPr>
          <w:p w14:paraId="213ED565" w14:textId="77777777" w:rsidR="003F5A45" w:rsidRPr="003E1C57" w:rsidRDefault="003F5A45" w:rsidP="006A75EB">
            <w:pPr>
              <w:jc w:val="center"/>
            </w:pPr>
            <w:r w:rsidRPr="003E1C57">
              <w:t>4.3</w:t>
            </w:r>
          </w:p>
        </w:tc>
        <w:tc>
          <w:tcPr>
            <w:tcW w:w="3762" w:type="dxa"/>
            <w:shd w:val="clear" w:color="auto" w:fill="auto"/>
            <w:vAlign w:val="center"/>
          </w:tcPr>
          <w:p w14:paraId="028D548B" w14:textId="77777777" w:rsidR="003F5A45" w:rsidRPr="003E1C57" w:rsidRDefault="003F5A45" w:rsidP="003F5A45">
            <w:pPr>
              <w:jc w:val="both"/>
            </w:pPr>
            <w:r w:rsidRPr="003E1C57">
              <w:t xml:space="preserve">Os bens móveis inutilizados foram baixados do patrimônio, mediante laudo de inutilidade elaborado e assinado pela comissão inventariante? </w:t>
            </w:r>
          </w:p>
        </w:tc>
        <w:tc>
          <w:tcPr>
            <w:tcW w:w="2270" w:type="dxa"/>
            <w:vAlign w:val="center"/>
          </w:tcPr>
          <w:p w14:paraId="02F10B9A" w14:textId="77777777" w:rsidR="003F5A45" w:rsidRPr="003E1C57" w:rsidRDefault="003F5A45" w:rsidP="006A75EB">
            <w:pPr>
              <w:jc w:val="center"/>
            </w:pPr>
            <w:r w:rsidRPr="003E1C57">
              <w:t xml:space="preserve">Art. 32, V, e art. 35 do Decreto Estadual n°32.564/2018 e </w:t>
            </w:r>
            <w:proofErr w:type="spellStart"/>
            <w:r w:rsidRPr="003E1C57">
              <w:t>arts</w:t>
            </w:r>
            <w:proofErr w:type="spellEnd"/>
            <w:r w:rsidRPr="003E1C57">
              <w:t xml:space="preserve">. 14, 15 e 16 do Decreto Estadual </w:t>
            </w:r>
            <w:proofErr w:type="spellStart"/>
            <w:r w:rsidRPr="003E1C57">
              <w:t>n.°</w:t>
            </w:r>
            <w:proofErr w:type="spellEnd"/>
            <w:r w:rsidRPr="003E1C57">
              <w:t xml:space="preserve"> 31.845/2015.</w:t>
            </w:r>
          </w:p>
        </w:tc>
        <w:tc>
          <w:tcPr>
            <w:tcW w:w="478" w:type="dxa"/>
            <w:shd w:val="clear" w:color="auto" w:fill="auto"/>
            <w:vAlign w:val="center"/>
          </w:tcPr>
          <w:p w14:paraId="7456C1C6" w14:textId="77777777" w:rsidR="003F5A45" w:rsidRPr="003E1C57" w:rsidRDefault="003F5A45" w:rsidP="003F5A45">
            <w:pPr>
              <w:jc w:val="both"/>
              <w:rPr>
                <w:b/>
                <w:bCs/>
              </w:rPr>
            </w:pPr>
          </w:p>
        </w:tc>
        <w:tc>
          <w:tcPr>
            <w:tcW w:w="522" w:type="dxa"/>
            <w:shd w:val="clear" w:color="auto" w:fill="auto"/>
            <w:vAlign w:val="center"/>
          </w:tcPr>
          <w:p w14:paraId="3F54CDEC" w14:textId="77777777" w:rsidR="003F5A45" w:rsidRPr="003E1C57" w:rsidRDefault="003F5A45" w:rsidP="003F5A45">
            <w:pPr>
              <w:jc w:val="both"/>
              <w:rPr>
                <w:b/>
                <w:bCs/>
              </w:rPr>
            </w:pPr>
          </w:p>
        </w:tc>
        <w:tc>
          <w:tcPr>
            <w:tcW w:w="606" w:type="dxa"/>
            <w:shd w:val="clear" w:color="auto" w:fill="auto"/>
            <w:vAlign w:val="center"/>
          </w:tcPr>
          <w:p w14:paraId="336CB8D1" w14:textId="77777777" w:rsidR="003F5A45" w:rsidRPr="003E1C57" w:rsidRDefault="003F5A45" w:rsidP="003F5A45">
            <w:pPr>
              <w:jc w:val="both"/>
              <w:rPr>
                <w:b/>
                <w:bCs/>
              </w:rPr>
            </w:pPr>
          </w:p>
        </w:tc>
        <w:tc>
          <w:tcPr>
            <w:tcW w:w="528" w:type="dxa"/>
            <w:shd w:val="clear" w:color="auto" w:fill="auto"/>
            <w:vAlign w:val="center"/>
          </w:tcPr>
          <w:p w14:paraId="6CFAFAD9" w14:textId="77777777" w:rsidR="003F5A45" w:rsidRPr="003E1C57" w:rsidRDefault="003F5A45" w:rsidP="003F5A45">
            <w:pPr>
              <w:jc w:val="both"/>
              <w:rPr>
                <w:b/>
                <w:bCs/>
              </w:rPr>
            </w:pPr>
          </w:p>
        </w:tc>
      </w:tr>
      <w:tr w:rsidR="001C7E20" w:rsidRPr="003E1C57" w:rsidDel="00733089" w14:paraId="2A4FEC09" w14:textId="77777777" w:rsidTr="006A75EB">
        <w:trPr>
          <w:trHeight w:val="299"/>
        </w:trPr>
        <w:tc>
          <w:tcPr>
            <w:tcW w:w="476" w:type="dxa"/>
            <w:shd w:val="clear" w:color="auto" w:fill="auto"/>
            <w:tcMar>
              <w:left w:w="88" w:type="dxa"/>
            </w:tcMar>
            <w:vAlign w:val="center"/>
          </w:tcPr>
          <w:p w14:paraId="1932FCDA" w14:textId="77777777" w:rsidR="003F5A45" w:rsidRPr="003E1C57" w:rsidRDefault="003F5A45" w:rsidP="006A75EB">
            <w:pPr>
              <w:jc w:val="center"/>
            </w:pPr>
            <w:r w:rsidRPr="003E1C57">
              <w:t>4.4</w:t>
            </w:r>
          </w:p>
        </w:tc>
        <w:tc>
          <w:tcPr>
            <w:tcW w:w="3762" w:type="dxa"/>
            <w:shd w:val="clear" w:color="auto" w:fill="auto"/>
            <w:vAlign w:val="center"/>
          </w:tcPr>
          <w:p w14:paraId="541B063E" w14:textId="77777777" w:rsidR="003F5A45" w:rsidRPr="003E1C57" w:rsidRDefault="003F5A45" w:rsidP="003F5A45">
            <w:pPr>
              <w:jc w:val="both"/>
            </w:pPr>
            <w:r w:rsidRPr="003E1C57">
              <w:t xml:space="preserve">A venda, permuta, doação e cessão de bens imóveis foram realizadas nos termos da legislação vigente? </w:t>
            </w:r>
          </w:p>
        </w:tc>
        <w:tc>
          <w:tcPr>
            <w:tcW w:w="2270" w:type="dxa"/>
            <w:vAlign w:val="center"/>
          </w:tcPr>
          <w:p w14:paraId="2BCB6A91" w14:textId="7E7BD5B0" w:rsidR="003F5A45" w:rsidRPr="003E1C57" w:rsidRDefault="003F5A45" w:rsidP="006A75EB">
            <w:pPr>
              <w:jc w:val="center"/>
            </w:pPr>
            <w:proofErr w:type="spellStart"/>
            <w:r w:rsidRPr="003E1C57">
              <w:t>Arts</w:t>
            </w:r>
            <w:proofErr w:type="spellEnd"/>
            <w:r w:rsidRPr="003E1C57">
              <w:t xml:space="preserve">. 10 ao 40 da Lei Complementar Estadual n.º 296/2022 e </w:t>
            </w:r>
            <w:proofErr w:type="spellStart"/>
            <w:r w:rsidRPr="003E1C57">
              <w:t>arts</w:t>
            </w:r>
            <w:proofErr w:type="spellEnd"/>
            <w:r w:rsidRPr="003E1C57">
              <w:t xml:space="preserve">. 14 ao 54 do Decreto </w:t>
            </w:r>
            <w:r w:rsidRPr="003E1C57">
              <w:lastRenderedPageBreak/>
              <w:t>Estadual n.º 35.505/2023.</w:t>
            </w:r>
          </w:p>
        </w:tc>
        <w:tc>
          <w:tcPr>
            <w:tcW w:w="478" w:type="dxa"/>
            <w:shd w:val="clear" w:color="auto" w:fill="auto"/>
            <w:vAlign w:val="center"/>
          </w:tcPr>
          <w:p w14:paraId="35C401B0" w14:textId="77777777" w:rsidR="003F5A45" w:rsidRPr="003E1C57" w:rsidRDefault="003F5A45" w:rsidP="003F5A45">
            <w:pPr>
              <w:jc w:val="both"/>
              <w:rPr>
                <w:b/>
                <w:bCs/>
              </w:rPr>
            </w:pPr>
          </w:p>
        </w:tc>
        <w:tc>
          <w:tcPr>
            <w:tcW w:w="522" w:type="dxa"/>
            <w:shd w:val="clear" w:color="auto" w:fill="auto"/>
            <w:vAlign w:val="center"/>
          </w:tcPr>
          <w:p w14:paraId="3B817B94" w14:textId="77777777" w:rsidR="003F5A45" w:rsidRPr="003E1C57" w:rsidRDefault="003F5A45" w:rsidP="003F5A45">
            <w:pPr>
              <w:jc w:val="both"/>
              <w:rPr>
                <w:b/>
                <w:bCs/>
              </w:rPr>
            </w:pPr>
          </w:p>
        </w:tc>
        <w:tc>
          <w:tcPr>
            <w:tcW w:w="606" w:type="dxa"/>
            <w:shd w:val="clear" w:color="auto" w:fill="auto"/>
            <w:vAlign w:val="center"/>
          </w:tcPr>
          <w:p w14:paraId="716EB0E8" w14:textId="77777777" w:rsidR="003F5A45" w:rsidRPr="003E1C57" w:rsidRDefault="003F5A45" w:rsidP="003F5A45">
            <w:pPr>
              <w:jc w:val="both"/>
              <w:rPr>
                <w:b/>
                <w:bCs/>
              </w:rPr>
            </w:pPr>
          </w:p>
        </w:tc>
        <w:tc>
          <w:tcPr>
            <w:tcW w:w="528" w:type="dxa"/>
            <w:shd w:val="clear" w:color="auto" w:fill="auto"/>
            <w:vAlign w:val="center"/>
          </w:tcPr>
          <w:p w14:paraId="3E85B3CF" w14:textId="77777777" w:rsidR="003F5A45" w:rsidRPr="003E1C57" w:rsidRDefault="003F5A45" w:rsidP="003F5A45">
            <w:pPr>
              <w:jc w:val="both"/>
              <w:rPr>
                <w:b/>
                <w:bCs/>
              </w:rPr>
            </w:pPr>
          </w:p>
        </w:tc>
      </w:tr>
      <w:tr w:rsidR="001C7E20" w:rsidRPr="003E1C57" w:rsidDel="00733089" w14:paraId="40E4B08A" w14:textId="77777777" w:rsidTr="006A75EB">
        <w:trPr>
          <w:trHeight w:val="299"/>
        </w:trPr>
        <w:tc>
          <w:tcPr>
            <w:tcW w:w="476" w:type="dxa"/>
            <w:shd w:val="clear" w:color="auto" w:fill="auto"/>
            <w:tcMar>
              <w:left w:w="88" w:type="dxa"/>
            </w:tcMar>
            <w:vAlign w:val="center"/>
          </w:tcPr>
          <w:p w14:paraId="571ED4F5" w14:textId="77777777" w:rsidR="003F5A45" w:rsidRPr="003E1C57" w:rsidRDefault="003F5A45" w:rsidP="006A75EB">
            <w:pPr>
              <w:jc w:val="center"/>
            </w:pPr>
            <w:r w:rsidRPr="003E1C57">
              <w:t>4.5</w:t>
            </w:r>
          </w:p>
        </w:tc>
        <w:tc>
          <w:tcPr>
            <w:tcW w:w="3762" w:type="dxa"/>
            <w:shd w:val="clear" w:color="auto" w:fill="auto"/>
            <w:vAlign w:val="center"/>
          </w:tcPr>
          <w:p w14:paraId="54DCA3FA" w14:textId="77777777" w:rsidR="003F5A45" w:rsidRPr="003E1C57" w:rsidRDefault="003F5A45" w:rsidP="003F5A45">
            <w:pPr>
              <w:jc w:val="both"/>
            </w:pPr>
            <w:r w:rsidRPr="003E1C57">
              <w:t xml:space="preserve">As desincorporações de bens móveis e imóveis foram registradas </w:t>
            </w:r>
            <w:r w:rsidRPr="003E1C57">
              <w:rPr>
                <w:bCs/>
              </w:rPr>
              <w:t>no sistema corporativo de gestão patrimonial e no sistema de contabilidade do Estado?</w:t>
            </w:r>
            <w:r w:rsidRPr="003E1C57">
              <w:t xml:space="preserve"> </w:t>
            </w:r>
          </w:p>
        </w:tc>
        <w:tc>
          <w:tcPr>
            <w:tcW w:w="2270" w:type="dxa"/>
            <w:vAlign w:val="center"/>
          </w:tcPr>
          <w:p w14:paraId="2F8B9A05" w14:textId="77777777" w:rsidR="003F5A45" w:rsidRPr="003E1C57" w:rsidRDefault="003F5A45" w:rsidP="006A75EB">
            <w:pPr>
              <w:jc w:val="center"/>
            </w:pPr>
            <w:r w:rsidRPr="003E1C57">
              <w:t>Art. 1º, §5º e §6º, do Decreto Estadual n.º 31.549/2014 e art. 5º do Decreto Estadual n.º 34.931/2022.</w:t>
            </w:r>
          </w:p>
        </w:tc>
        <w:tc>
          <w:tcPr>
            <w:tcW w:w="478" w:type="dxa"/>
            <w:shd w:val="clear" w:color="auto" w:fill="auto"/>
            <w:vAlign w:val="center"/>
          </w:tcPr>
          <w:p w14:paraId="19A07062" w14:textId="77777777" w:rsidR="003F5A45" w:rsidRPr="003E1C57" w:rsidRDefault="003F5A45" w:rsidP="003F5A45">
            <w:pPr>
              <w:jc w:val="both"/>
              <w:rPr>
                <w:b/>
                <w:bCs/>
              </w:rPr>
            </w:pPr>
          </w:p>
        </w:tc>
        <w:tc>
          <w:tcPr>
            <w:tcW w:w="522" w:type="dxa"/>
            <w:shd w:val="clear" w:color="auto" w:fill="auto"/>
            <w:vAlign w:val="center"/>
          </w:tcPr>
          <w:p w14:paraId="3B042CC7" w14:textId="77777777" w:rsidR="003F5A45" w:rsidRPr="003E1C57" w:rsidRDefault="003F5A45" w:rsidP="003F5A45">
            <w:pPr>
              <w:jc w:val="both"/>
              <w:rPr>
                <w:b/>
                <w:bCs/>
              </w:rPr>
            </w:pPr>
          </w:p>
        </w:tc>
        <w:tc>
          <w:tcPr>
            <w:tcW w:w="606" w:type="dxa"/>
            <w:shd w:val="clear" w:color="auto" w:fill="auto"/>
            <w:vAlign w:val="center"/>
          </w:tcPr>
          <w:p w14:paraId="2A36AB95" w14:textId="77777777" w:rsidR="003F5A45" w:rsidRPr="003E1C57" w:rsidRDefault="003F5A45" w:rsidP="003F5A45">
            <w:pPr>
              <w:jc w:val="both"/>
              <w:rPr>
                <w:b/>
                <w:bCs/>
              </w:rPr>
            </w:pPr>
          </w:p>
        </w:tc>
        <w:tc>
          <w:tcPr>
            <w:tcW w:w="528" w:type="dxa"/>
            <w:shd w:val="clear" w:color="auto" w:fill="auto"/>
            <w:vAlign w:val="center"/>
          </w:tcPr>
          <w:p w14:paraId="0E612C14" w14:textId="77777777" w:rsidR="003F5A45" w:rsidRPr="003E1C57" w:rsidRDefault="003F5A45" w:rsidP="003F5A45">
            <w:pPr>
              <w:jc w:val="both"/>
              <w:rPr>
                <w:b/>
                <w:bCs/>
              </w:rPr>
            </w:pPr>
          </w:p>
        </w:tc>
      </w:tr>
    </w:tbl>
    <w:p w14:paraId="603010B1" w14:textId="77777777" w:rsidR="00E02C41" w:rsidRPr="003E1C57" w:rsidRDefault="00E02C41" w:rsidP="009A42DA">
      <w:pPr>
        <w:jc w:val="center"/>
        <w:rPr>
          <w:b/>
          <w:bCs/>
          <w:sz w:val="24"/>
          <w:szCs w:val="24"/>
          <w:u w:val="single"/>
        </w:rPr>
      </w:pPr>
    </w:p>
    <w:p w14:paraId="470C2E9F" w14:textId="77777777" w:rsidR="00E02C41" w:rsidRPr="003E1C57" w:rsidRDefault="00E02C41" w:rsidP="009A42DA">
      <w:pPr>
        <w:jc w:val="center"/>
        <w:rPr>
          <w:b/>
          <w:bCs/>
          <w:sz w:val="24"/>
          <w:szCs w:val="24"/>
          <w:u w:val="single"/>
        </w:rPr>
      </w:pPr>
    </w:p>
    <w:p w14:paraId="03C7444F" w14:textId="77777777" w:rsidR="00E02C41" w:rsidRPr="003E1C57" w:rsidRDefault="00E02C41" w:rsidP="009A42DA">
      <w:pPr>
        <w:jc w:val="center"/>
        <w:rPr>
          <w:b/>
          <w:bCs/>
          <w:sz w:val="24"/>
          <w:szCs w:val="24"/>
          <w:u w:val="single"/>
        </w:rPr>
      </w:pPr>
    </w:p>
    <w:p w14:paraId="66F163BA" w14:textId="77777777" w:rsidR="00E02C41" w:rsidRPr="003E1C57" w:rsidRDefault="00E02C41" w:rsidP="009A42DA">
      <w:pPr>
        <w:jc w:val="center"/>
        <w:rPr>
          <w:b/>
          <w:bCs/>
          <w:sz w:val="24"/>
          <w:szCs w:val="24"/>
          <w:u w:val="single"/>
        </w:rPr>
      </w:pPr>
    </w:p>
    <w:p w14:paraId="6D2364FC" w14:textId="77777777" w:rsidR="00E02C41" w:rsidRPr="003E1C57" w:rsidRDefault="00E02C41" w:rsidP="009A42DA">
      <w:pPr>
        <w:jc w:val="center"/>
        <w:rPr>
          <w:b/>
          <w:bCs/>
          <w:sz w:val="24"/>
          <w:szCs w:val="24"/>
          <w:u w:val="single"/>
        </w:rPr>
      </w:pPr>
    </w:p>
    <w:p w14:paraId="6F80DCA8" w14:textId="77777777" w:rsidR="00E02C41" w:rsidRPr="003E1C57" w:rsidRDefault="00E02C41" w:rsidP="009A42DA">
      <w:pPr>
        <w:jc w:val="center"/>
        <w:rPr>
          <w:b/>
          <w:bCs/>
          <w:sz w:val="24"/>
          <w:szCs w:val="24"/>
          <w:u w:val="single"/>
        </w:rPr>
      </w:pPr>
    </w:p>
    <w:p w14:paraId="70921137" w14:textId="77777777" w:rsidR="00E02C41" w:rsidRPr="003E1C57" w:rsidRDefault="00E02C41" w:rsidP="009A42DA">
      <w:pPr>
        <w:jc w:val="center"/>
        <w:rPr>
          <w:b/>
          <w:bCs/>
          <w:sz w:val="24"/>
          <w:szCs w:val="24"/>
          <w:u w:val="single"/>
        </w:rPr>
      </w:pPr>
    </w:p>
    <w:p w14:paraId="7E6FFC18" w14:textId="77777777" w:rsidR="00E02C41" w:rsidRPr="003E1C57" w:rsidRDefault="00E02C41" w:rsidP="009A42DA">
      <w:pPr>
        <w:jc w:val="center"/>
        <w:rPr>
          <w:b/>
          <w:bCs/>
          <w:sz w:val="24"/>
          <w:szCs w:val="24"/>
          <w:u w:val="single"/>
        </w:rPr>
      </w:pPr>
    </w:p>
    <w:p w14:paraId="5E52DCF5" w14:textId="77777777" w:rsidR="00E02C41" w:rsidRPr="003E1C57" w:rsidRDefault="00E02C41" w:rsidP="009A42DA">
      <w:pPr>
        <w:jc w:val="center"/>
        <w:rPr>
          <w:b/>
          <w:bCs/>
          <w:sz w:val="24"/>
          <w:szCs w:val="24"/>
          <w:u w:val="single"/>
        </w:rPr>
      </w:pPr>
    </w:p>
    <w:bookmarkEnd w:id="1"/>
    <w:bookmarkEnd w:id="2"/>
    <w:p w14:paraId="3C0E2255" w14:textId="77777777" w:rsidR="00E02C41" w:rsidRPr="003E1C57" w:rsidRDefault="00E02C41" w:rsidP="009A42DA">
      <w:pPr>
        <w:jc w:val="center"/>
        <w:rPr>
          <w:b/>
          <w:bCs/>
          <w:sz w:val="24"/>
          <w:szCs w:val="24"/>
          <w:u w:val="single"/>
        </w:rPr>
      </w:pPr>
    </w:p>
    <w:sectPr w:rsidR="00E02C41" w:rsidRPr="003E1C57" w:rsidSect="002069F6">
      <w:pgSz w:w="11909" w:h="16834" w:code="9"/>
      <w:pgMar w:top="1701" w:right="1134" w:bottom="1134" w:left="1701" w:header="4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77F3E" w14:textId="77777777" w:rsidR="006038F5" w:rsidRDefault="006038F5" w:rsidP="00A57825">
      <w:pPr>
        <w:spacing w:line="240" w:lineRule="auto"/>
      </w:pPr>
      <w:r>
        <w:separator/>
      </w:r>
    </w:p>
  </w:endnote>
  <w:endnote w:type="continuationSeparator" w:id="0">
    <w:p w14:paraId="6D6AD636" w14:textId="77777777" w:rsidR="006038F5" w:rsidRDefault="006038F5" w:rsidP="00A5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panose1 w:val="00000000000000000000"/>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443354"/>
      <w:docPartObj>
        <w:docPartGallery w:val="Page Numbers (Bottom of Page)"/>
        <w:docPartUnique/>
      </w:docPartObj>
    </w:sdtPr>
    <w:sdtContent>
      <w:p w14:paraId="676FF192" w14:textId="33A7367B" w:rsidR="00920226" w:rsidRDefault="00920226" w:rsidP="001E06B3">
        <w:pPr>
          <w:pStyle w:val="Rodap"/>
          <w:spacing w:line="240" w:lineRule="auto"/>
          <w:jc w:val="right"/>
        </w:pPr>
        <w:r>
          <w:rPr>
            <w:noProof/>
          </w:rPr>
          <w:drawing>
            <wp:anchor distT="0" distB="0" distL="114300" distR="114300" simplePos="0" relativeHeight="251687936" behindDoc="1" locked="0" layoutInCell="1" allowOverlap="0" wp14:anchorId="4CDCAA82" wp14:editId="5689F596">
              <wp:simplePos x="0" y="0"/>
              <wp:positionH relativeFrom="page">
                <wp:posOffset>1812914</wp:posOffset>
              </wp:positionH>
              <wp:positionV relativeFrom="page">
                <wp:align>bottom</wp:align>
              </wp:positionV>
              <wp:extent cx="5752800" cy="828000"/>
              <wp:effectExtent l="0" t="0" r="635" b="0"/>
              <wp:wrapNone/>
              <wp:docPr id="2053918087"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Content>
  </w:sdt>
  <w:p w14:paraId="4C936028" w14:textId="77777777" w:rsidR="00920226"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D220" w14:textId="77777777" w:rsidR="00527CAB" w:rsidRPr="001F36BC" w:rsidRDefault="00527CAB" w:rsidP="00527CAB">
    <w:pPr>
      <w:pStyle w:val="Rodap"/>
      <w:framePr w:wrap="around" w:vAnchor="text" w:hAnchor="page" w:x="15406" w:y="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6BDF37E0" w14:textId="77777777" w:rsidR="00527CAB" w:rsidRPr="001F36BC" w:rsidRDefault="00527CAB" w:rsidP="00527CAB">
    <w:pPr>
      <w:pStyle w:val="Rodap"/>
      <w:framePr w:wrap="around" w:vAnchor="text" w:hAnchor="page" w:x="15406" w:y="144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112B64EF" w14:textId="77777777" w:rsidR="00B01884" w:rsidRPr="002F5E86" w:rsidRDefault="00B01884" w:rsidP="00B01884">
    <w:pPr>
      <w:pStyle w:val="Rodap"/>
      <w:framePr w:wrap="around" w:vAnchor="text" w:hAnchor="page" w:x="15481" w:y="1"/>
      <w:rPr>
        <w:rStyle w:val="Nmerodepgina"/>
        <w:sz w:val="20"/>
        <w:szCs w:val="20"/>
      </w:rPr>
    </w:pPr>
    <w:r>
      <w:rPr>
        <w:noProof/>
      </w:rPr>
      <w:drawing>
        <wp:anchor distT="0" distB="0" distL="114300" distR="114300" simplePos="0" relativeHeight="251685888" behindDoc="0" locked="0" layoutInCell="1" allowOverlap="1" wp14:anchorId="48CBEF3A" wp14:editId="52A56C12">
          <wp:simplePos x="0" y="0"/>
          <wp:positionH relativeFrom="page">
            <wp:posOffset>-14605</wp:posOffset>
          </wp:positionH>
          <wp:positionV relativeFrom="paragraph">
            <wp:posOffset>9032875</wp:posOffset>
          </wp:positionV>
          <wp:extent cx="5761990" cy="635635"/>
          <wp:effectExtent l="0" t="0" r="0" b="0"/>
          <wp:wrapSquare wrapText="bothSides"/>
          <wp:docPr id="1010513309" name="Imagem 42"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E86">
      <w:rPr>
        <w:rStyle w:val="Nmerodepgina"/>
        <w:sz w:val="20"/>
        <w:szCs w:val="20"/>
      </w:rPr>
      <w:fldChar w:fldCharType="begin"/>
    </w:r>
    <w:r w:rsidRPr="002F5E86">
      <w:rPr>
        <w:rStyle w:val="Nmerodepgina"/>
        <w:sz w:val="20"/>
        <w:szCs w:val="20"/>
      </w:rPr>
      <w:instrText xml:space="preserve">PAGE  </w:instrText>
    </w:r>
    <w:r w:rsidRPr="002F5E86">
      <w:rPr>
        <w:rStyle w:val="Nmerodepgina"/>
        <w:sz w:val="20"/>
        <w:szCs w:val="20"/>
      </w:rPr>
      <w:fldChar w:fldCharType="separate"/>
    </w:r>
    <w:r>
      <w:rPr>
        <w:rStyle w:val="Nmerodepgina"/>
        <w:sz w:val="20"/>
        <w:szCs w:val="20"/>
      </w:rPr>
      <w:t>21</w:t>
    </w:r>
    <w:r w:rsidRPr="002F5E86">
      <w:rPr>
        <w:rStyle w:val="Nmerodepgina"/>
        <w:sz w:val="20"/>
        <w:szCs w:val="20"/>
      </w:rPr>
      <w:fldChar w:fldCharType="end"/>
    </w:r>
  </w:p>
  <w:p w14:paraId="503FBAED" w14:textId="3A60F9F0" w:rsidR="00B01884" w:rsidRPr="002F5E86" w:rsidRDefault="00B01884" w:rsidP="00B01884">
    <w:pPr>
      <w:pStyle w:val="Rodap"/>
      <w:jc w:val="right"/>
      <w:rPr>
        <w:rStyle w:val="Nmerodepgina"/>
        <w:sz w:val="20"/>
        <w:szCs w:val="20"/>
      </w:rPr>
    </w:pPr>
  </w:p>
  <w:p w14:paraId="56C54DF8" w14:textId="3D3F2794" w:rsidR="00902E00" w:rsidRDefault="00527CAB" w:rsidP="004E4639">
    <w:pPr>
      <w:pStyle w:val="Rodap"/>
      <w:spacing w:line="240" w:lineRule="auto"/>
    </w:pPr>
    <w:r>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95143992"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B10B" w14:textId="77777777" w:rsidR="006038F5" w:rsidRDefault="006038F5" w:rsidP="00A57825">
      <w:pPr>
        <w:spacing w:line="240" w:lineRule="auto"/>
      </w:pPr>
      <w:r>
        <w:separator/>
      </w:r>
    </w:p>
  </w:footnote>
  <w:footnote w:type="continuationSeparator" w:id="0">
    <w:p w14:paraId="5939F2FF" w14:textId="77777777" w:rsidR="006038F5" w:rsidRDefault="006038F5" w:rsidP="00A57825">
      <w:pPr>
        <w:spacing w:line="240" w:lineRule="auto"/>
      </w:pPr>
      <w:r>
        <w:continuationSeparator/>
      </w:r>
    </w:p>
  </w:footnote>
  <w:footnote w:id="1">
    <w:p w14:paraId="4802A5B7" w14:textId="77777777" w:rsidR="003F5A45" w:rsidRPr="003F5A45" w:rsidRDefault="003F5A45" w:rsidP="003F5A45">
      <w:pPr>
        <w:pStyle w:val="Textodenotaderodap"/>
        <w:jc w:val="both"/>
        <w:rPr>
          <w:rFonts w:ascii="Kanit" w:hAnsi="Kanit" w:cs="Kanit"/>
        </w:rPr>
      </w:pPr>
      <w:r w:rsidRPr="003F5A45">
        <w:rPr>
          <w:rStyle w:val="Refdenotaderodap"/>
          <w:rFonts w:ascii="Kanit" w:hAnsi="Kanit" w:cs="Kanit" w:hint="cs"/>
        </w:rPr>
        <w:footnoteRef/>
      </w:r>
      <w:r w:rsidRPr="003F5A45">
        <w:rPr>
          <w:rFonts w:ascii="Kanit" w:hAnsi="Kanit" w:cs="Kanit" w:hint="cs"/>
        </w:rPr>
        <w:t xml:space="preserve"> </w:t>
      </w:r>
      <w:r w:rsidRPr="004D7EC1">
        <w:t xml:space="preserve">Diferenças existentes entre os valores registrados de bens móveis e imóveis nos sistemas de gestão patrimonial e de contabilidade indicam fragilidades no controle desses bens, as quais podem ser identificadas mediante aplicação do presente Guia de Verificação de Conformidade. No entanto, a aplicação do guia é importante ainda que não </w:t>
      </w:r>
      <w:proofErr w:type="spellStart"/>
      <w:r w:rsidRPr="004D7EC1">
        <w:t>existam</w:t>
      </w:r>
      <w:proofErr w:type="spellEnd"/>
      <w:r w:rsidRPr="004D7EC1">
        <w:t xml:space="preserve"> diferenças entre os valores citados, pois permite a área de assessoramento de controle interno do órgão ou entidade verificar se estão sendo observados os principais aspectos legais estabelecidos para Gestão de Bens Móveis e Imóveis, bem como propor melhorias nos controles internos, quando for o caso.</w:t>
      </w:r>
    </w:p>
  </w:footnote>
  <w:footnote w:id="2">
    <w:p w14:paraId="20557D98" w14:textId="77777777" w:rsidR="003F5A45" w:rsidRPr="003F5A45" w:rsidRDefault="003F5A45" w:rsidP="003F5A45">
      <w:pPr>
        <w:pStyle w:val="Textodenotaderodap"/>
        <w:jc w:val="both"/>
        <w:rPr>
          <w:rFonts w:ascii="Kanit" w:hAnsi="Kanit" w:cs="Kanit"/>
        </w:rPr>
      </w:pPr>
      <w:r w:rsidRPr="006A75EB">
        <w:rPr>
          <w:rStyle w:val="Refdenotaderodap"/>
          <w:rFonts w:ascii="Kanit" w:hAnsi="Kanit" w:cs="Kanit" w:hint="cs"/>
        </w:rPr>
        <w:footnoteRef/>
      </w:r>
      <w:r w:rsidRPr="006A75EB">
        <w:rPr>
          <w:rFonts w:ascii="Kanit" w:hAnsi="Kanit" w:cs="Kanit" w:hint="cs"/>
        </w:rPr>
        <w:t xml:space="preserve"> </w:t>
      </w:r>
      <w:r w:rsidRPr="00D01F58">
        <w:t>O material de consumo adquirido na natureza orçamentária de despesa “4.4.90.30” para melhoria ou adições complementares de bens em utilização, impactando positivamente na sua geração de benefícios econômicos ou potencial de serviço, deve ser incorporado ao bem tanto para fins de controle patrimonial quanto para fins contábeis. (Manual de Contabilidade Aplicada ao Setor Público – 10ª Edição – item 11.2.5 “Custos Subsequentes” e item 4.6.1.1 “Material permanente x material de consumo”)</w:t>
      </w:r>
    </w:p>
  </w:footnote>
  <w:footnote w:id="3">
    <w:p w14:paraId="0ABFF36F" w14:textId="77777777" w:rsidR="003F5A45" w:rsidRPr="00D01F58" w:rsidRDefault="003F5A45" w:rsidP="003F5A45">
      <w:pPr>
        <w:pStyle w:val="Textodenotaderodap"/>
        <w:jc w:val="both"/>
      </w:pPr>
      <w:r w:rsidRPr="00EB3BC4">
        <w:rPr>
          <w:rStyle w:val="Refdenotaderodap"/>
        </w:rPr>
        <w:footnoteRef/>
      </w:r>
      <w:r w:rsidRPr="00EB3BC4">
        <w:t xml:space="preserve"> </w:t>
      </w:r>
      <w:r w:rsidRPr="00D01F58">
        <w:t>O registro inicial do bem móvel ou imóvel deve ser pelo valor de aquisição, produção ou construção, incluindo os gastos adicionais ou complementares necessários para colocar o bem no local e na condição de funcionamento pretendida pela administração, ou ainda, pelo valor de mercado na data da aquisição quando for adquirido por meio de uma transação sem contraprestação. (Manual de Contabilidade Aplicada ao Setor Público – 10ª Edição – item 11.2.1 “Princípio Geral do Reconhecimento” e item 11.3 “Mensuração”)</w:t>
      </w:r>
    </w:p>
  </w:footnote>
  <w:footnote w:id="4">
    <w:p w14:paraId="00EA9A2F" w14:textId="77777777" w:rsidR="003F5A45" w:rsidRPr="00D01F58" w:rsidRDefault="003F5A45" w:rsidP="003F5A45">
      <w:pPr>
        <w:pStyle w:val="Textodenotaderodap"/>
        <w:jc w:val="both"/>
      </w:pPr>
      <w:r w:rsidRPr="00D01F58">
        <w:rPr>
          <w:rStyle w:val="Refdenotaderodap"/>
        </w:rPr>
        <w:footnoteRef/>
      </w:r>
      <w:r w:rsidRPr="00D01F58">
        <w:t xml:space="preserve"> No caso de transferências de ativos, o valor a atribuir deve ser o valor contábil líquido constante dos registros da entidade de origem. Em caso de divergência deste critério com o fixado no instrumento de autorização da transferência, o fato deve ser evidenciado em notas explicativas. (Manual de Contabilidade Aplicada ao Setor Público – 10ª Edição – item 11.2.6 “Transferência de Ativos”) </w:t>
      </w:r>
    </w:p>
  </w:footnote>
  <w:footnote w:id="5">
    <w:p w14:paraId="43299AAC" w14:textId="77777777" w:rsidR="003F5A45" w:rsidRPr="00D01F58" w:rsidRDefault="003F5A45" w:rsidP="003F5A45">
      <w:pPr>
        <w:pStyle w:val="Textodenotaderodap"/>
        <w:jc w:val="both"/>
      </w:pPr>
      <w:r w:rsidRPr="00D01F58">
        <w:rPr>
          <w:rStyle w:val="Refdenotaderodap"/>
        </w:rPr>
        <w:footnoteRef/>
      </w:r>
      <w:r w:rsidRPr="00D01F58">
        <w:t xml:space="preserve"> Após o reconhecimento inicial do bem móvel ou imóvel no ativo imobilizado, o órgão ou entidade deve mensurar esses itens escolhendo entre o Modelo do Custo - onde o item do ativo é evidenciado pelo custo menos qualquer depreciação e redução ao valor recuperável acumuladas, ou pelo Modelo da Reavaliação – onde o item do ativo, cujo valor de mercado possa ser mensurado confiavelmente, deve ser apresentado pelo seu valor reavaliado, correspondente ao seu valor de mercado à data da reavaliação menos qualquer depreciação e redução ao valor recuperável acumuladas subsequentes, devendo a política adotada ser uniforme em cada classe de ativos imobilizados. São exemplos de classe de contas do ativo imobilizado: terrenos, edifícios operacionais, estradas, maquinário, veículos a motor, móveis e utensílios, e equipamentos de escritórios. (Manual de Contabilidade Aplicada ao Setor Público – 10ª Edição – item 11.3.2 “Mensuração Após o Reconhecimento”)</w:t>
      </w:r>
    </w:p>
  </w:footnote>
  <w:footnote w:id="6">
    <w:p w14:paraId="2E1F88A9" w14:textId="77777777" w:rsidR="003F5A45" w:rsidRPr="00D01F58" w:rsidRDefault="003F5A45" w:rsidP="003F5A45">
      <w:pPr>
        <w:pStyle w:val="Textodenotaderodap"/>
        <w:jc w:val="both"/>
      </w:pPr>
      <w:r w:rsidRPr="00D01F58">
        <w:rPr>
          <w:rStyle w:val="Refdenotaderodap"/>
        </w:rPr>
        <w:footnoteRef/>
      </w:r>
      <w:r w:rsidRPr="00D01F58">
        <w:t xml:space="preserve"> A comissão constituída por cada órgão e entidade é a responsável por realizar os procedimentos relativos a reavaliação e a redução ao valor recuperável dos seus bens, conforme cada caso. (</w:t>
      </w:r>
      <w:proofErr w:type="spellStart"/>
      <w:r w:rsidRPr="00D01F58">
        <w:t>Arts</w:t>
      </w:r>
      <w:proofErr w:type="spellEnd"/>
      <w:r w:rsidRPr="00D01F58">
        <w:t xml:space="preserve">. 3º ao 5º do Decreto Estadual n.º 31.340/2013)  </w:t>
      </w:r>
    </w:p>
  </w:footnote>
  <w:footnote w:id="7">
    <w:p w14:paraId="0ACA87FA" w14:textId="77777777" w:rsidR="003F5A45" w:rsidRPr="003F5A45" w:rsidRDefault="003F5A45" w:rsidP="003F5A45">
      <w:pPr>
        <w:pStyle w:val="Textodenotaderodap"/>
        <w:jc w:val="both"/>
        <w:rPr>
          <w:rFonts w:ascii="Kanit" w:hAnsi="Kanit" w:cs="Kanit"/>
        </w:rPr>
      </w:pPr>
      <w:r w:rsidRPr="00D01F58">
        <w:rPr>
          <w:rStyle w:val="Refdenotaderodap"/>
        </w:rPr>
        <w:footnoteRef/>
      </w:r>
      <w:r w:rsidRPr="00D01F58">
        <w:t xml:space="preserve"> Deve ser informado no sistema corporativo de gestão patrimonial a data que o bem ficou disponível para uso, pois essa será a data de referência para início da sua depreciação. Caso o bem entre em condição de uso no decorrer do mês, a depreciação inicia somente no mês seguinte, uma vez que não deve ser registrada depreciação em fração inferior a um mês. (</w:t>
      </w:r>
      <w:proofErr w:type="spellStart"/>
      <w:r w:rsidRPr="00D01F58">
        <w:t>arts</w:t>
      </w:r>
      <w:proofErr w:type="spellEnd"/>
      <w:r w:rsidRPr="00D01F58">
        <w:t>. 15 e 16 do Decreto Estadual n.º 31.340/2013)</w:t>
      </w:r>
    </w:p>
  </w:footnote>
  <w:footnote w:id="8">
    <w:p w14:paraId="16CF275D" w14:textId="77777777" w:rsidR="003F5A45" w:rsidRPr="00D01F58" w:rsidRDefault="003F5A45" w:rsidP="003F5A45">
      <w:pPr>
        <w:pStyle w:val="Textodenotaderodap"/>
        <w:jc w:val="both"/>
      </w:pPr>
      <w:r w:rsidRPr="00D01F58">
        <w:rPr>
          <w:rStyle w:val="Refdenotaderodap"/>
        </w:rPr>
        <w:footnoteRef/>
      </w:r>
      <w:r w:rsidRPr="00D01F58">
        <w:t xml:space="preserve"> Todos os imóveis registrados no ativo imobilizado dos órgãos e entidades do Poder Executivo serão mensurados pelo modelo da reavaliação. (art. 9º do Decreto Estadual n.º 31.340/2013)</w:t>
      </w:r>
    </w:p>
  </w:footnote>
  <w:footnote w:id="9">
    <w:p w14:paraId="2425CE56" w14:textId="77777777" w:rsidR="003F5A45" w:rsidRPr="003F5A45" w:rsidRDefault="003F5A45" w:rsidP="003F5A45">
      <w:pPr>
        <w:pStyle w:val="Textodenotaderodap"/>
        <w:jc w:val="both"/>
        <w:rPr>
          <w:rFonts w:ascii="Kanit" w:hAnsi="Kanit" w:cs="Kanit"/>
        </w:rPr>
      </w:pPr>
      <w:r w:rsidRPr="00D01F58">
        <w:rPr>
          <w:rStyle w:val="Refdenotaderodap"/>
        </w:rPr>
        <w:footnoteRef/>
      </w:r>
      <w:r w:rsidRPr="00D01F58">
        <w:t xml:space="preserve"> Aplica-se a reavaliação quando o valor contábil líquido do bem difere materialmente do seu valor de mercado, sendo o valor de mercado o montante pelo qual um ativo pode ser trocado entre partes cientes e dispostas, em transação sob condições normais de mercado. (Manual de Contabilidade Aplicada ao Setor Público – 10ª Edição – item 11.4 “Reavaliação do Ativo Imobilizado”)</w:t>
      </w:r>
    </w:p>
  </w:footnote>
  <w:footnote w:id="10">
    <w:p w14:paraId="596991E2" w14:textId="77777777" w:rsidR="003F5A45" w:rsidRPr="003F5A45" w:rsidRDefault="003F5A45" w:rsidP="003F5A45">
      <w:pPr>
        <w:pStyle w:val="Textodenotaderodap"/>
        <w:jc w:val="both"/>
        <w:rPr>
          <w:rFonts w:ascii="Kanit" w:hAnsi="Kanit" w:cs="Kanit"/>
        </w:rPr>
      </w:pPr>
      <w:r w:rsidRPr="003F5A45">
        <w:rPr>
          <w:rStyle w:val="Refdenotaderodap"/>
          <w:rFonts w:ascii="Kanit" w:hAnsi="Kanit" w:cs="Kanit" w:hint="cs"/>
        </w:rPr>
        <w:footnoteRef/>
      </w:r>
      <w:r w:rsidRPr="003F5A45">
        <w:rPr>
          <w:rFonts w:ascii="Kanit" w:hAnsi="Kanit" w:cs="Kanit" w:hint="cs"/>
        </w:rPr>
        <w:t xml:space="preserve"> </w:t>
      </w:r>
      <w:r w:rsidRPr="00D01F58">
        <w:t>Redução ao valor recuperável é a perda de benefícios econômicos futuros ou potencial de serviços de ativo superior ao reconhecimento sistemático da redução do valor devido à depreciação. Essa redução deve ser registrada quando o valor contábil líquido do ativo for superior ao seu valor recuperável, sendo o valor recuperável o maior montante entre o valor de mercado líquido de despesas de venda e o valor em uso desse ativo. (Manual de Contabilidade Aplicada ao Setor Público – 10ª Edição – item 13.2 “Mensuração”)</w:t>
      </w:r>
    </w:p>
  </w:footnote>
  <w:footnote w:id="11">
    <w:p w14:paraId="420E605F" w14:textId="77777777" w:rsidR="003F5A45" w:rsidRPr="00D01F58" w:rsidRDefault="003F5A45" w:rsidP="003F5A45">
      <w:pPr>
        <w:pStyle w:val="Textodenotaderodap"/>
        <w:jc w:val="both"/>
      </w:pPr>
      <w:r w:rsidRPr="003F5A45">
        <w:rPr>
          <w:rStyle w:val="Refdenotaderodap"/>
          <w:rFonts w:ascii="Kanit" w:hAnsi="Kanit" w:cs="Kanit" w:hint="cs"/>
        </w:rPr>
        <w:footnoteRef/>
      </w:r>
      <w:r w:rsidRPr="003F5A45">
        <w:rPr>
          <w:rFonts w:ascii="Kanit" w:hAnsi="Kanit" w:cs="Kanit" w:hint="cs"/>
        </w:rPr>
        <w:t xml:space="preserve"> </w:t>
      </w:r>
      <w:r w:rsidRPr="00D01F58">
        <w:t>A saída temporária de móveis, máquinas, equipamentos e utensílios deve ser monitorada pelo setor de patrimônio até o devido retorno do bem ao órgão ou entidade. (art. 43 do Decreto Estadual n.º 32.564/2018)</w:t>
      </w:r>
    </w:p>
  </w:footnote>
  <w:footnote w:id="12">
    <w:p w14:paraId="3C93EB1D" w14:textId="77777777" w:rsidR="003F5A45" w:rsidRPr="00D01F58" w:rsidRDefault="003F5A45" w:rsidP="003F5A45">
      <w:pPr>
        <w:pStyle w:val="Textodenotaderodap"/>
        <w:jc w:val="both"/>
      </w:pPr>
      <w:r w:rsidRPr="00D01F58">
        <w:rPr>
          <w:rStyle w:val="Refdenotaderodap"/>
        </w:rPr>
        <w:footnoteRef/>
      </w:r>
      <w:r w:rsidRPr="00D01F58">
        <w:t xml:space="preserve"> A manutenção periódica deve obedecer às exigências dos manuais técnicos de cada equipamento, máquina ou veículo, de forma mais racional e econômica possível considerando a disponibilidade de recurso do órgão ou entidade. (art. 18, parágrafo único, do Decreto Estadual n.º 32.564/2018)</w:t>
      </w:r>
    </w:p>
  </w:footnote>
  <w:footnote w:id="13">
    <w:p w14:paraId="11AF7FC5" w14:textId="77777777" w:rsidR="003F5A45" w:rsidRPr="00D01F58" w:rsidRDefault="003F5A45" w:rsidP="003F5A45">
      <w:pPr>
        <w:pStyle w:val="Textodenotaderodap"/>
        <w:jc w:val="both"/>
      </w:pPr>
      <w:r w:rsidRPr="00D01F58">
        <w:rPr>
          <w:rStyle w:val="Refdenotaderodap"/>
        </w:rPr>
        <w:footnoteRef/>
      </w:r>
      <w:r w:rsidRPr="00D01F58">
        <w:t xml:space="preserve"> A recuperação somente será considerada viável se a despesa envolvida com o bem móvel orçar no máximo a 50% (cinquenta por cento) do seu valor estimado no mercado. (art. 19 do Decreto Estadual n.º 32.564/2018) </w:t>
      </w:r>
    </w:p>
  </w:footnote>
  <w:footnote w:id="14">
    <w:p w14:paraId="14C55FF1" w14:textId="77777777" w:rsidR="003F5A45" w:rsidRPr="003F5A45" w:rsidRDefault="003F5A45" w:rsidP="003F5A45">
      <w:pPr>
        <w:pStyle w:val="Textodenotaderodap"/>
        <w:jc w:val="both"/>
        <w:rPr>
          <w:rFonts w:ascii="Kanit" w:hAnsi="Kanit" w:cs="Kanit"/>
        </w:rPr>
      </w:pPr>
      <w:r w:rsidRPr="00D01F58">
        <w:rPr>
          <w:rStyle w:val="Refdenotaderodap"/>
        </w:rPr>
        <w:footnoteRef/>
      </w:r>
      <w:r w:rsidRPr="00D01F58">
        <w:t xml:space="preserve"> A comissão inventariante a ser constituída por ato do dirigente máximo do órgão ou entidade, mediante Portaria publicada no Diário Oficial do Estado, deve ser formada por no mínimo 3 (três)</w:t>
      </w:r>
      <w:r w:rsidRPr="003F5A45">
        <w:rPr>
          <w:rFonts w:ascii="Kanit" w:hAnsi="Kanit" w:cs="Kanit" w:hint="cs"/>
        </w:rPr>
        <w:t xml:space="preserve"> </w:t>
      </w:r>
      <w:r w:rsidRPr="00D01F58">
        <w:t>membros, sendo preferencialmente 1 (um) da área contábil. (Art. 3º, §1º, do Decreto Estadual n.º 31.340/2013 e art. 31, I, do Decreto Estadual n.º 32.564/2018)</w:t>
      </w:r>
    </w:p>
  </w:footnote>
  <w:footnote w:id="15">
    <w:p w14:paraId="72FE5CF1" w14:textId="77777777" w:rsidR="003F5A45" w:rsidRPr="00D01F58" w:rsidRDefault="003F5A45" w:rsidP="003F5A45">
      <w:pPr>
        <w:pStyle w:val="Textodenotaderodap"/>
        <w:jc w:val="both"/>
      </w:pPr>
      <w:r w:rsidRPr="003F5A45">
        <w:rPr>
          <w:rStyle w:val="Refdenotaderodap"/>
          <w:rFonts w:ascii="Kanit" w:hAnsi="Kanit" w:cs="Kanit" w:hint="cs"/>
        </w:rPr>
        <w:footnoteRef/>
      </w:r>
      <w:r w:rsidRPr="003F5A45">
        <w:rPr>
          <w:rFonts w:ascii="Kanit" w:hAnsi="Kanit" w:cs="Kanit" w:hint="cs"/>
        </w:rPr>
        <w:t xml:space="preserve"> </w:t>
      </w:r>
      <w:r w:rsidRPr="00D01F58">
        <w:t>Além do inventário anual, têm-se 3 (três) situações que demandam a realização do inventário de bens móveis: 1) criação de um novo órgão, para a identificação e registro dos bens sob sua responsabilidade; 2) mudança do dirigente máximo do órgão ou entidade; e 3) extinção ou transformação do órgão. (art. 30 do Decreto Estadual n.º 32.564/2018)</w:t>
      </w:r>
    </w:p>
  </w:footnote>
  <w:footnote w:id="16">
    <w:p w14:paraId="234072D4" w14:textId="77777777" w:rsidR="003F5A45" w:rsidRPr="003F5A45" w:rsidRDefault="003F5A45" w:rsidP="003F5A45">
      <w:pPr>
        <w:pStyle w:val="Textodenotaderodap"/>
        <w:jc w:val="both"/>
        <w:rPr>
          <w:rFonts w:ascii="Kanit" w:hAnsi="Kanit" w:cs="Kanit"/>
        </w:rPr>
      </w:pPr>
      <w:r w:rsidRPr="003F5A45">
        <w:rPr>
          <w:rStyle w:val="Refdenotaderodap"/>
          <w:rFonts w:ascii="Kanit" w:hAnsi="Kanit" w:cs="Kanit" w:hint="cs"/>
        </w:rPr>
        <w:footnoteRef/>
      </w:r>
      <w:r w:rsidRPr="003F5A45">
        <w:rPr>
          <w:rFonts w:ascii="Kanit" w:hAnsi="Kanit" w:cs="Kanit" w:hint="cs"/>
        </w:rPr>
        <w:t xml:space="preserve"> </w:t>
      </w:r>
      <w:r w:rsidRPr="00D01F58">
        <w:t>Transferência Patrimonial consiste na movimentação de bens móveis entre órgãos da administração direta com transferência de posse gratuita e com troca de responsabilidade, mediante emissão de novo termo de responsabilidade. (art. 34, parágrafo único, do Decreto Estadual n.º 32.564/2018)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9B6D" w14:textId="3ED11DCF" w:rsidR="00902E00" w:rsidRDefault="00527CAB" w:rsidP="00527CAB">
    <w:pPr>
      <w:pStyle w:val="Normal2"/>
      <w:spacing w:line="240" w:lineRule="auto"/>
      <w:jc w:val="right"/>
      <w:rPr>
        <w:noProof/>
        <w:sz w:val="20"/>
        <w:szCs w:val="20"/>
      </w:rPr>
    </w:pPr>
    <w:r>
      <w:rPr>
        <w:noProof/>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618667416"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058A" w14:textId="1E2AA5FF" w:rsidR="00902E00" w:rsidRDefault="00527CAB" w:rsidP="009A42DA">
    <w:pPr>
      <w:pStyle w:val="Normal3"/>
      <w:spacing w:line="240" w:lineRule="auto"/>
      <w:jc w:val="right"/>
    </w:pPr>
    <w:r>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911323939"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E1F"/>
    <w:multiLevelType w:val="hybridMultilevel"/>
    <w:tmpl w:val="FC9EE7A6"/>
    <w:lvl w:ilvl="0" w:tplc="BDC6C6B8">
      <w:start w:val="1"/>
      <w:numFmt w:val="decimal"/>
      <w:lvlText w:val="%1."/>
      <w:lvlJc w:val="left"/>
      <w:pPr>
        <w:ind w:left="720" w:hanging="360"/>
      </w:pPr>
      <w:rPr>
        <w:rFonts w:ascii="Arial" w:eastAsia="Times New Roman" w:hAnsi="Arial" w:cs="Times New Roman" w:hint="default"/>
        <w:color w:val="0000FF"/>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E14075"/>
    <w:multiLevelType w:val="multilevel"/>
    <w:tmpl w:val="092C2E24"/>
    <w:lvl w:ilvl="0">
      <w:start w:val="5"/>
      <w:numFmt w:val="decimal"/>
      <w:lvlText w:val="%1.0"/>
      <w:lvlJc w:val="left"/>
      <w:pPr>
        <w:ind w:left="1109" w:hanging="400"/>
      </w:pPr>
      <w:rPr>
        <w:rFonts w:hint="default"/>
        <w:color w:val="00B050"/>
        <w:sz w:val="28"/>
      </w:rPr>
    </w:lvl>
    <w:lvl w:ilvl="1">
      <w:start w:val="1"/>
      <w:numFmt w:val="decimal"/>
      <w:lvlText w:val="%1.%2"/>
      <w:lvlJc w:val="left"/>
      <w:pPr>
        <w:ind w:left="1829" w:hanging="400"/>
      </w:pPr>
      <w:rPr>
        <w:rFonts w:hint="default"/>
        <w:color w:val="00B050"/>
        <w:sz w:val="28"/>
      </w:rPr>
    </w:lvl>
    <w:lvl w:ilvl="2">
      <w:start w:val="1"/>
      <w:numFmt w:val="decimal"/>
      <w:lvlText w:val="%1.%2.%3"/>
      <w:lvlJc w:val="left"/>
      <w:pPr>
        <w:ind w:left="2869" w:hanging="720"/>
      </w:pPr>
      <w:rPr>
        <w:rFonts w:hint="default"/>
        <w:color w:val="00B050"/>
        <w:sz w:val="28"/>
      </w:rPr>
    </w:lvl>
    <w:lvl w:ilvl="3">
      <w:start w:val="1"/>
      <w:numFmt w:val="decimal"/>
      <w:lvlText w:val="%1.%2.%3.%4"/>
      <w:lvlJc w:val="left"/>
      <w:pPr>
        <w:ind w:left="3589" w:hanging="720"/>
      </w:pPr>
      <w:rPr>
        <w:rFonts w:hint="default"/>
        <w:color w:val="00B050"/>
        <w:sz w:val="28"/>
      </w:rPr>
    </w:lvl>
    <w:lvl w:ilvl="4">
      <w:start w:val="1"/>
      <w:numFmt w:val="decimal"/>
      <w:lvlText w:val="%1.%2.%3.%4.%5"/>
      <w:lvlJc w:val="left"/>
      <w:pPr>
        <w:ind w:left="4669" w:hanging="1080"/>
      </w:pPr>
      <w:rPr>
        <w:rFonts w:hint="default"/>
        <w:color w:val="00B050"/>
        <w:sz w:val="28"/>
      </w:rPr>
    </w:lvl>
    <w:lvl w:ilvl="5">
      <w:start w:val="1"/>
      <w:numFmt w:val="decimal"/>
      <w:lvlText w:val="%1.%2.%3.%4.%5.%6"/>
      <w:lvlJc w:val="left"/>
      <w:pPr>
        <w:ind w:left="5389" w:hanging="1080"/>
      </w:pPr>
      <w:rPr>
        <w:rFonts w:hint="default"/>
        <w:color w:val="00B050"/>
        <w:sz w:val="28"/>
      </w:rPr>
    </w:lvl>
    <w:lvl w:ilvl="6">
      <w:start w:val="1"/>
      <w:numFmt w:val="decimal"/>
      <w:lvlText w:val="%1.%2.%3.%4.%5.%6.%7"/>
      <w:lvlJc w:val="left"/>
      <w:pPr>
        <w:ind w:left="6469" w:hanging="1440"/>
      </w:pPr>
      <w:rPr>
        <w:rFonts w:hint="default"/>
        <w:color w:val="00B050"/>
        <w:sz w:val="28"/>
      </w:rPr>
    </w:lvl>
    <w:lvl w:ilvl="7">
      <w:start w:val="1"/>
      <w:numFmt w:val="decimal"/>
      <w:lvlText w:val="%1.%2.%3.%4.%5.%6.%7.%8"/>
      <w:lvlJc w:val="left"/>
      <w:pPr>
        <w:ind w:left="7189" w:hanging="1440"/>
      </w:pPr>
      <w:rPr>
        <w:rFonts w:hint="default"/>
        <w:color w:val="00B050"/>
        <w:sz w:val="28"/>
      </w:rPr>
    </w:lvl>
    <w:lvl w:ilvl="8">
      <w:start w:val="1"/>
      <w:numFmt w:val="decimal"/>
      <w:lvlText w:val="%1.%2.%3.%4.%5.%6.%7.%8.%9"/>
      <w:lvlJc w:val="left"/>
      <w:pPr>
        <w:ind w:left="8269" w:hanging="1800"/>
      </w:pPr>
      <w:rPr>
        <w:rFonts w:hint="default"/>
        <w:color w:val="00B050"/>
        <w:sz w:val="28"/>
      </w:rPr>
    </w:lvl>
  </w:abstractNum>
  <w:abstractNum w:abstractNumId="2"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3" w15:restartNumberingAfterBreak="0">
    <w:nsid w:val="195A3F53"/>
    <w:multiLevelType w:val="multilevel"/>
    <w:tmpl w:val="2FBA54C2"/>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BD28A6"/>
    <w:multiLevelType w:val="hybridMultilevel"/>
    <w:tmpl w:val="7D106FC4"/>
    <w:lvl w:ilvl="0" w:tplc="4A5658E8">
      <w:start w:val="1"/>
      <w:numFmt w:val="decimal"/>
      <w:lvlText w:val="%1."/>
      <w:lvlJc w:val="left"/>
      <w:pPr>
        <w:ind w:left="720" w:hanging="360"/>
      </w:pPr>
      <w:rPr>
        <w:rFonts w:hint="default"/>
        <w:b/>
        <w:bCs/>
      </w:rPr>
    </w:lvl>
    <w:lvl w:ilvl="1" w:tplc="5FEAF11C">
      <w:start w:val="1"/>
      <w:numFmt w:val="lowerLetter"/>
      <w:lvlText w:val="%2."/>
      <w:lvlJc w:val="left"/>
      <w:pPr>
        <w:ind w:left="1440" w:hanging="360"/>
      </w:pPr>
      <w:rPr>
        <w:b w:val="0"/>
        <w:bCs w:val="0"/>
        <w:color w:val="auto"/>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FE3C9B"/>
    <w:multiLevelType w:val="multilevel"/>
    <w:tmpl w:val="8BC0AC26"/>
    <w:lvl w:ilvl="0">
      <w:start w:val="4"/>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EA46762"/>
    <w:multiLevelType w:val="multilevel"/>
    <w:tmpl w:val="90A6D492"/>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2690974"/>
    <w:multiLevelType w:val="hybridMultilevel"/>
    <w:tmpl w:val="F570641C"/>
    <w:lvl w:ilvl="0" w:tplc="6BBC8BC2">
      <w:start w:val="5"/>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0" w15:restartNumberingAfterBreak="0">
    <w:nsid w:val="45131CD6"/>
    <w:multiLevelType w:val="hybridMultilevel"/>
    <w:tmpl w:val="CB6EB7B8"/>
    <w:lvl w:ilvl="0" w:tplc="2A5EDDAE">
      <w:start w:val="1"/>
      <w:numFmt w:val="bullet"/>
      <w:lvlText w:val="-"/>
      <w:lvlJc w:val="left"/>
      <w:pPr>
        <w:tabs>
          <w:tab w:val="num" w:pos="360"/>
        </w:tabs>
        <w:ind w:left="360" w:hanging="360"/>
      </w:pPr>
      <w:rPr>
        <w:rFonts w:ascii="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8729E"/>
    <w:multiLevelType w:val="hybridMultilevel"/>
    <w:tmpl w:val="CE727B7A"/>
    <w:lvl w:ilvl="0" w:tplc="414C5EDA">
      <w:start w:val="1"/>
      <w:numFmt w:val="decimal"/>
      <w:lvlText w:val="%1."/>
      <w:lvlJc w:val="left"/>
      <w:pPr>
        <w:tabs>
          <w:tab w:val="num" w:pos="6031"/>
        </w:tabs>
        <w:ind w:left="6031"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F8D7A44"/>
    <w:multiLevelType w:val="hybridMultilevel"/>
    <w:tmpl w:val="CE727B7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FB7249"/>
    <w:multiLevelType w:val="multilevel"/>
    <w:tmpl w:val="54DC013E"/>
    <w:lvl w:ilvl="0">
      <w:start w:val="6"/>
      <w:numFmt w:val="decimal"/>
      <w:lvlText w:val="%1.0"/>
      <w:lvlJc w:val="left"/>
      <w:pPr>
        <w:ind w:left="2149" w:hanging="72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3589" w:hanging="720"/>
      </w:pPr>
      <w:rPr>
        <w:rFonts w:hint="default"/>
      </w:rPr>
    </w:lvl>
    <w:lvl w:ilvl="3">
      <w:start w:val="1"/>
      <w:numFmt w:val="decimal"/>
      <w:lvlText w:val="%1.%2.%3.%4"/>
      <w:lvlJc w:val="left"/>
      <w:pPr>
        <w:ind w:left="4669" w:hanging="1080"/>
      </w:pPr>
      <w:rPr>
        <w:rFonts w:hint="default"/>
      </w:rPr>
    </w:lvl>
    <w:lvl w:ilvl="4">
      <w:start w:val="1"/>
      <w:numFmt w:val="decimal"/>
      <w:lvlText w:val="%1.%2.%3.%4.%5"/>
      <w:lvlJc w:val="left"/>
      <w:pPr>
        <w:ind w:left="5749" w:hanging="1440"/>
      </w:pPr>
      <w:rPr>
        <w:rFonts w:hint="default"/>
      </w:rPr>
    </w:lvl>
    <w:lvl w:ilvl="5">
      <w:start w:val="1"/>
      <w:numFmt w:val="decimal"/>
      <w:lvlText w:val="%1.%2.%3.%4.%5.%6"/>
      <w:lvlJc w:val="left"/>
      <w:pPr>
        <w:ind w:left="6469" w:hanging="1440"/>
      </w:pPr>
      <w:rPr>
        <w:rFonts w:hint="default"/>
      </w:rPr>
    </w:lvl>
    <w:lvl w:ilvl="6">
      <w:start w:val="1"/>
      <w:numFmt w:val="decimal"/>
      <w:lvlText w:val="%1.%2.%3.%4.%5.%6.%7"/>
      <w:lvlJc w:val="left"/>
      <w:pPr>
        <w:ind w:left="7549" w:hanging="1800"/>
      </w:pPr>
      <w:rPr>
        <w:rFonts w:hint="default"/>
      </w:rPr>
    </w:lvl>
    <w:lvl w:ilvl="7">
      <w:start w:val="1"/>
      <w:numFmt w:val="decimal"/>
      <w:lvlText w:val="%1.%2.%3.%4.%5.%6.%7.%8"/>
      <w:lvlJc w:val="left"/>
      <w:pPr>
        <w:ind w:left="8269" w:hanging="1800"/>
      </w:pPr>
      <w:rPr>
        <w:rFonts w:hint="default"/>
      </w:rPr>
    </w:lvl>
    <w:lvl w:ilvl="8">
      <w:start w:val="1"/>
      <w:numFmt w:val="decimal"/>
      <w:lvlText w:val="%1.%2.%3.%4.%5.%6.%7.%8.%9"/>
      <w:lvlJc w:val="left"/>
      <w:pPr>
        <w:ind w:left="9349" w:hanging="2160"/>
      </w:pPr>
      <w:rPr>
        <w:rFonts w:hint="default"/>
      </w:rPr>
    </w:lvl>
  </w:abstractNum>
  <w:abstractNum w:abstractNumId="14"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7D8412BD"/>
    <w:multiLevelType w:val="hybridMultilevel"/>
    <w:tmpl w:val="A5D4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4624393">
    <w:abstractNumId w:val="14"/>
  </w:num>
  <w:num w:numId="2" w16cid:durableId="490020956">
    <w:abstractNumId w:val="6"/>
  </w:num>
  <w:num w:numId="3" w16cid:durableId="680812797">
    <w:abstractNumId w:val="9"/>
  </w:num>
  <w:num w:numId="4" w16cid:durableId="277106950">
    <w:abstractNumId w:val="10"/>
  </w:num>
  <w:num w:numId="5" w16cid:durableId="209922794">
    <w:abstractNumId w:val="11"/>
  </w:num>
  <w:num w:numId="6" w16cid:durableId="514998480">
    <w:abstractNumId w:val="7"/>
  </w:num>
  <w:num w:numId="7" w16cid:durableId="1619294170">
    <w:abstractNumId w:val="12"/>
  </w:num>
  <w:num w:numId="8" w16cid:durableId="539896499">
    <w:abstractNumId w:val="2"/>
  </w:num>
  <w:num w:numId="9" w16cid:durableId="219443943">
    <w:abstractNumId w:val="7"/>
  </w:num>
  <w:num w:numId="10" w16cid:durableId="1658336609">
    <w:abstractNumId w:val="5"/>
  </w:num>
  <w:num w:numId="11" w16cid:durableId="1397120757">
    <w:abstractNumId w:val="1"/>
  </w:num>
  <w:num w:numId="12" w16cid:durableId="255942500">
    <w:abstractNumId w:val="7"/>
  </w:num>
  <w:num w:numId="13" w16cid:durableId="57359999">
    <w:abstractNumId w:val="13"/>
  </w:num>
  <w:num w:numId="14" w16cid:durableId="462622625">
    <w:abstractNumId w:val="8"/>
  </w:num>
  <w:num w:numId="15" w16cid:durableId="82193195">
    <w:abstractNumId w:val="7"/>
  </w:num>
  <w:num w:numId="16" w16cid:durableId="175930125">
    <w:abstractNumId w:val="3"/>
  </w:num>
  <w:num w:numId="17" w16cid:durableId="2052072343">
    <w:abstractNumId w:val="7"/>
  </w:num>
  <w:num w:numId="18" w16cid:durableId="897594912">
    <w:abstractNumId w:val="7"/>
  </w:num>
  <w:num w:numId="19" w16cid:durableId="1133060529">
    <w:abstractNumId w:val="7"/>
  </w:num>
  <w:num w:numId="20" w16cid:durableId="1081214306">
    <w:abstractNumId w:val="7"/>
  </w:num>
  <w:num w:numId="21" w16cid:durableId="24645355">
    <w:abstractNumId w:val="7"/>
  </w:num>
  <w:num w:numId="22" w16cid:durableId="596409742">
    <w:abstractNumId w:val="7"/>
  </w:num>
  <w:num w:numId="23" w16cid:durableId="236674692">
    <w:abstractNumId w:val="7"/>
  </w:num>
  <w:num w:numId="24" w16cid:durableId="576746180">
    <w:abstractNumId w:val="7"/>
  </w:num>
  <w:num w:numId="25" w16cid:durableId="547761063">
    <w:abstractNumId w:val="0"/>
  </w:num>
  <w:num w:numId="26" w16cid:durableId="1214079630">
    <w:abstractNumId w:val="15"/>
  </w:num>
  <w:num w:numId="27" w16cid:durableId="50659645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E15"/>
    <w:rsid w:val="00031DA6"/>
    <w:rsid w:val="00031E0F"/>
    <w:rsid w:val="00033586"/>
    <w:rsid w:val="0003717C"/>
    <w:rsid w:val="00037738"/>
    <w:rsid w:val="00037F88"/>
    <w:rsid w:val="00040DD7"/>
    <w:rsid w:val="000441CC"/>
    <w:rsid w:val="000453BF"/>
    <w:rsid w:val="000456A7"/>
    <w:rsid w:val="00045BBA"/>
    <w:rsid w:val="0005084B"/>
    <w:rsid w:val="00051EDC"/>
    <w:rsid w:val="00056E16"/>
    <w:rsid w:val="00063619"/>
    <w:rsid w:val="00064D06"/>
    <w:rsid w:val="00066695"/>
    <w:rsid w:val="000668E5"/>
    <w:rsid w:val="00067889"/>
    <w:rsid w:val="00070141"/>
    <w:rsid w:val="0007227C"/>
    <w:rsid w:val="000725CD"/>
    <w:rsid w:val="000734DA"/>
    <w:rsid w:val="0007363F"/>
    <w:rsid w:val="00074E25"/>
    <w:rsid w:val="00074FF8"/>
    <w:rsid w:val="00077778"/>
    <w:rsid w:val="00077CC5"/>
    <w:rsid w:val="00077CCD"/>
    <w:rsid w:val="00077E67"/>
    <w:rsid w:val="00080FD8"/>
    <w:rsid w:val="00082AEE"/>
    <w:rsid w:val="000877F5"/>
    <w:rsid w:val="00091C8C"/>
    <w:rsid w:val="000920DC"/>
    <w:rsid w:val="000926EE"/>
    <w:rsid w:val="00093933"/>
    <w:rsid w:val="000950D4"/>
    <w:rsid w:val="0009529B"/>
    <w:rsid w:val="0009663C"/>
    <w:rsid w:val="000A0D07"/>
    <w:rsid w:val="000A141C"/>
    <w:rsid w:val="000A1C79"/>
    <w:rsid w:val="000A2E66"/>
    <w:rsid w:val="000A38FD"/>
    <w:rsid w:val="000A3B8D"/>
    <w:rsid w:val="000A44C2"/>
    <w:rsid w:val="000A4A15"/>
    <w:rsid w:val="000A5B1B"/>
    <w:rsid w:val="000A6F41"/>
    <w:rsid w:val="000A73AF"/>
    <w:rsid w:val="000B048E"/>
    <w:rsid w:val="000B052F"/>
    <w:rsid w:val="000B0B5E"/>
    <w:rsid w:val="000B3B56"/>
    <w:rsid w:val="000B3E76"/>
    <w:rsid w:val="000B516C"/>
    <w:rsid w:val="000B5C32"/>
    <w:rsid w:val="000B7F4D"/>
    <w:rsid w:val="000C0181"/>
    <w:rsid w:val="000C10F0"/>
    <w:rsid w:val="000C1184"/>
    <w:rsid w:val="000C1A59"/>
    <w:rsid w:val="000C2843"/>
    <w:rsid w:val="000C2BF9"/>
    <w:rsid w:val="000C49BB"/>
    <w:rsid w:val="000C5186"/>
    <w:rsid w:val="000C54E1"/>
    <w:rsid w:val="000C5E5D"/>
    <w:rsid w:val="000C61A7"/>
    <w:rsid w:val="000C77C5"/>
    <w:rsid w:val="000C7E9D"/>
    <w:rsid w:val="000D03F7"/>
    <w:rsid w:val="000D0AD4"/>
    <w:rsid w:val="000D0E5E"/>
    <w:rsid w:val="000D109B"/>
    <w:rsid w:val="000D2C40"/>
    <w:rsid w:val="000D2CCF"/>
    <w:rsid w:val="000D316E"/>
    <w:rsid w:val="000D5F9D"/>
    <w:rsid w:val="000D6A74"/>
    <w:rsid w:val="000D7E0B"/>
    <w:rsid w:val="000E1298"/>
    <w:rsid w:val="000E28A1"/>
    <w:rsid w:val="000E585A"/>
    <w:rsid w:val="000F057D"/>
    <w:rsid w:val="000F2633"/>
    <w:rsid w:val="000F35EA"/>
    <w:rsid w:val="000F3EA5"/>
    <w:rsid w:val="000F4986"/>
    <w:rsid w:val="000F5F8E"/>
    <w:rsid w:val="000F7D78"/>
    <w:rsid w:val="00102BEB"/>
    <w:rsid w:val="00102D01"/>
    <w:rsid w:val="0010392D"/>
    <w:rsid w:val="00103C66"/>
    <w:rsid w:val="0010407F"/>
    <w:rsid w:val="0010578B"/>
    <w:rsid w:val="001115FE"/>
    <w:rsid w:val="0011325F"/>
    <w:rsid w:val="001151A4"/>
    <w:rsid w:val="001214E5"/>
    <w:rsid w:val="00121C29"/>
    <w:rsid w:val="00122D87"/>
    <w:rsid w:val="001250CC"/>
    <w:rsid w:val="00126478"/>
    <w:rsid w:val="001266D0"/>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B4F"/>
    <w:rsid w:val="00147C23"/>
    <w:rsid w:val="00147EBE"/>
    <w:rsid w:val="00150D19"/>
    <w:rsid w:val="00150D3C"/>
    <w:rsid w:val="001522B2"/>
    <w:rsid w:val="00152744"/>
    <w:rsid w:val="001543AD"/>
    <w:rsid w:val="001566A4"/>
    <w:rsid w:val="00156E28"/>
    <w:rsid w:val="0016073C"/>
    <w:rsid w:val="001616AC"/>
    <w:rsid w:val="0016181E"/>
    <w:rsid w:val="00161F70"/>
    <w:rsid w:val="00163139"/>
    <w:rsid w:val="00163215"/>
    <w:rsid w:val="0016435C"/>
    <w:rsid w:val="00165749"/>
    <w:rsid w:val="0016677B"/>
    <w:rsid w:val="00167A4C"/>
    <w:rsid w:val="00167B46"/>
    <w:rsid w:val="00171433"/>
    <w:rsid w:val="00172F0C"/>
    <w:rsid w:val="001733C5"/>
    <w:rsid w:val="00173CBC"/>
    <w:rsid w:val="00177FDE"/>
    <w:rsid w:val="0018055F"/>
    <w:rsid w:val="00181926"/>
    <w:rsid w:val="0018407B"/>
    <w:rsid w:val="00184C82"/>
    <w:rsid w:val="00190A3C"/>
    <w:rsid w:val="00190E5C"/>
    <w:rsid w:val="00194809"/>
    <w:rsid w:val="00194DFE"/>
    <w:rsid w:val="0019500B"/>
    <w:rsid w:val="001950A7"/>
    <w:rsid w:val="001950D8"/>
    <w:rsid w:val="0019589E"/>
    <w:rsid w:val="00195D4A"/>
    <w:rsid w:val="001A05B4"/>
    <w:rsid w:val="001A1D2E"/>
    <w:rsid w:val="001A2ACB"/>
    <w:rsid w:val="001A34CE"/>
    <w:rsid w:val="001A62DC"/>
    <w:rsid w:val="001A752B"/>
    <w:rsid w:val="001A7747"/>
    <w:rsid w:val="001B05E4"/>
    <w:rsid w:val="001B12B4"/>
    <w:rsid w:val="001B4F34"/>
    <w:rsid w:val="001B737E"/>
    <w:rsid w:val="001C3D8F"/>
    <w:rsid w:val="001C4D2C"/>
    <w:rsid w:val="001C548B"/>
    <w:rsid w:val="001C61D6"/>
    <w:rsid w:val="001C7E20"/>
    <w:rsid w:val="001D0929"/>
    <w:rsid w:val="001D14F7"/>
    <w:rsid w:val="001D2C10"/>
    <w:rsid w:val="001D2FB1"/>
    <w:rsid w:val="001D3955"/>
    <w:rsid w:val="001D4D84"/>
    <w:rsid w:val="001D5A6E"/>
    <w:rsid w:val="001D7696"/>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5208"/>
    <w:rsid w:val="001F6AC2"/>
    <w:rsid w:val="001F6CBE"/>
    <w:rsid w:val="001F71FF"/>
    <w:rsid w:val="001F721C"/>
    <w:rsid w:val="00200195"/>
    <w:rsid w:val="00201177"/>
    <w:rsid w:val="00201753"/>
    <w:rsid w:val="00201821"/>
    <w:rsid w:val="002035B6"/>
    <w:rsid w:val="00204C7D"/>
    <w:rsid w:val="00205DAB"/>
    <w:rsid w:val="002069F6"/>
    <w:rsid w:val="0020779D"/>
    <w:rsid w:val="00211C57"/>
    <w:rsid w:val="0021206C"/>
    <w:rsid w:val="00212131"/>
    <w:rsid w:val="002127E4"/>
    <w:rsid w:val="00212C74"/>
    <w:rsid w:val="00213A74"/>
    <w:rsid w:val="00214892"/>
    <w:rsid w:val="0021542E"/>
    <w:rsid w:val="0021571D"/>
    <w:rsid w:val="0022005A"/>
    <w:rsid w:val="00224147"/>
    <w:rsid w:val="002251C4"/>
    <w:rsid w:val="00225A3E"/>
    <w:rsid w:val="00226765"/>
    <w:rsid w:val="002271B5"/>
    <w:rsid w:val="0022726E"/>
    <w:rsid w:val="00230208"/>
    <w:rsid w:val="0023185B"/>
    <w:rsid w:val="00234609"/>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461"/>
    <w:rsid w:val="002539D7"/>
    <w:rsid w:val="00253C29"/>
    <w:rsid w:val="00253D7A"/>
    <w:rsid w:val="00254AD8"/>
    <w:rsid w:val="00255401"/>
    <w:rsid w:val="00255953"/>
    <w:rsid w:val="002578A7"/>
    <w:rsid w:val="00260C66"/>
    <w:rsid w:val="00261B20"/>
    <w:rsid w:val="00262411"/>
    <w:rsid w:val="00264F38"/>
    <w:rsid w:val="002662A4"/>
    <w:rsid w:val="002667F4"/>
    <w:rsid w:val="00267084"/>
    <w:rsid w:val="002672C5"/>
    <w:rsid w:val="0026736E"/>
    <w:rsid w:val="002674AD"/>
    <w:rsid w:val="00267D87"/>
    <w:rsid w:val="002711B5"/>
    <w:rsid w:val="002756D2"/>
    <w:rsid w:val="00276485"/>
    <w:rsid w:val="00277A07"/>
    <w:rsid w:val="00282390"/>
    <w:rsid w:val="002833F8"/>
    <w:rsid w:val="002833FD"/>
    <w:rsid w:val="00283F9B"/>
    <w:rsid w:val="00284C94"/>
    <w:rsid w:val="0029047F"/>
    <w:rsid w:val="0029093A"/>
    <w:rsid w:val="00291357"/>
    <w:rsid w:val="0029204E"/>
    <w:rsid w:val="00292115"/>
    <w:rsid w:val="00294411"/>
    <w:rsid w:val="00294779"/>
    <w:rsid w:val="00294CB7"/>
    <w:rsid w:val="002969D4"/>
    <w:rsid w:val="00297431"/>
    <w:rsid w:val="00297A45"/>
    <w:rsid w:val="00297BD3"/>
    <w:rsid w:val="002A1633"/>
    <w:rsid w:val="002A3883"/>
    <w:rsid w:val="002A6093"/>
    <w:rsid w:val="002A634F"/>
    <w:rsid w:val="002A6ECA"/>
    <w:rsid w:val="002B16E0"/>
    <w:rsid w:val="002B44F8"/>
    <w:rsid w:val="002B4CBC"/>
    <w:rsid w:val="002B4F6D"/>
    <w:rsid w:val="002B57C5"/>
    <w:rsid w:val="002B57F7"/>
    <w:rsid w:val="002C0350"/>
    <w:rsid w:val="002C0FB0"/>
    <w:rsid w:val="002C1786"/>
    <w:rsid w:val="002C5D7A"/>
    <w:rsid w:val="002C70A5"/>
    <w:rsid w:val="002C7BD5"/>
    <w:rsid w:val="002C7D4A"/>
    <w:rsid w:val="002D0D54"/>
    <w:rsid w:val="002D0F40"/>
    <w:rsid w:val="002D165C"/>
    <w:rsid w:val="002D3DDB"/>
    <w:rsid w:val="002D4BDC"/>
    <w:rsid w:val="002D7D44"/>
    <w:rsid w:val="002E020E"/>
    <w:rsid w:val="002E04BC"/>
    <w:rsid w:val="002E21FB"/>
    <w:rsid w:val="002E4D99"/>
    <w:rsid w:val="002E6480"/>
    <w:rsid w:val="002E6C3C"/>
    <w:rsid w:val="002E7836"/>
    <w:rsid w:val="002F0262"/>
    <w:rsid w:val="002F2857"/>
    <w:rsid w:val="002F28A5"/>
    <w:rsid w:val="002F4113"/>
    <w:rsid w:val="002F47A4"/>
    <w:rsid w:val="002F4A2A"/>
    <w:rsid w:val="003009A3"/>
    <w:rsid w:val="00301AED"/>
    <w:rsid w:val="00301D61"/>
    <w:rsid w:val="00303CBE"/>
    <w:rsid w:val="0030543A"/>
    <w:rsid w:val="003062E2"/>
    <w:rsid w:val="00307517"/>
    <w:rsid w:val="00307FB9"/>
    <w:rsid w:val="0031136A"/>
    <w:rsid w:val="003140CC"/>
    <w:rsid w:val="00315417"/>
    <w:rsid w:val="00316997"/>
    <w:rsid w:val="00316D05"/>
    <w:rsid w:val="003170A8"/>
    <w:rsid w:val="003200FA"/>
    <w:rsid w:val="00320469"/>
    <w:rsid w:val="003210F9"/>
    <w:rsid w:val="003213A9"/>
    <w:rsid w:val="00322528"/>
    <w:rsid w:val="00322D9D"/>
    <w:rsid w:val="00324556"/>
    <w:rsid w:val="0032521B"/>
    <w:rsid w:val="003256DD"/>
    <w:rsid w:val="003257A2"/>
    <w:rsid w:val="0032740B"/>
    <w:rsid w:val="003274B2"/>
    <w:rsid w:val="003303B4"/>
    <w:rsid w:val="003313C4"/>
    <w:rsid w:val="003316D3"/>
    <w:rsid w:val="003321F9"/>
    <w:rsid w:val="003331F7"/>
    <w:rsid w:val="00333B7A"/>
    <w:rsid w:val="00334704"/>
    <w:rsid w:val="00336626"/>
    <w:rsid w:val="0033662E"/>
    <w:rsid w:val="003404A6"/>
    <w:rsid w:val="00341883"/>
    <w:rsid w:val="0034221C"/>
    <w:rsid w:val="003459E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0F6D"/>
    <w:rsid w:val="00371D7C"/>
    <w:rsid w:val="00371E37"/>
    <w:rsid w:val="003727BD"/>
    <w:rsid w:val="00372B90"/>
    <w:rsid w:val="00373155"/>
    <w:rsid w:val="0037316F"/>
    <w:rsid w:val="00375617"/>
    <w:rsid w:val="00380089"/>
    <w:rsid w:val="00380DC8"/>
    <w:rsid w:val="00381E17"/>
    <w:rsid w:val="00383801"/>
    <w:rsid w:val="003839E9"/>
    <w:rsid w:val="00386177"/>
    <w:rsid w:val="00386680"/>
    <w:rsid w:val="0038689B"/>
    <w:rsid w:val="00386B91"/>
    <w:rsid w:val="003878D6"/>
    <w:rsid w:val="00390050"/>
    <w:rsid w:val="00390D69"/>
    <w:rsid w:val="0039114B"/>
    <w:rsid w:val="00391FF6"/>
    <w:rsid w:val="00393147"/>
    <w:rsid w:val="0039409E"/>
    <w:rsid w:val="003A10B1"/>
    <w:rsid w:val="003A155B"/>
    <w:rsid w:val="003A1D4B"/>
    <w:rsid w:val="003A20B9"/>
    <w:rsid w:val="003A3317"/>
    <w:rsid w:val="003A4423"/>
    <w:rsid w:val="003A498C"/>
    <w:rsid w:val="003A6B63"/>
    <w:rsid w:val="003A6F47"/>
    <w:rsid w:val="003A6FB4"/>
    <w:rsid w:val="003B12D4"/>
    <w:rsid w:val="003B1BA2"/>
    <w:rsid w:val="003B4D2A"/>
    <w:rsid w:val="003C0182"/>
    <w:rsid w:val="003C0919"/>
    <w:rsid w:val="003C1CBB"/>
    <w:rsid w:val="003C3F83"/>
    <w:rsid w:val="003D0562"/>
    <w:rsid w:val="003D0748"/>
    <w:rsid w:val="003D1190"/>
    <w:rsid w:val="003D1628"/>
    <w:rsid w:val="003D1EC3"/>
    <w:rsid w:val="003D49CC"/>
    <w:rsid w:val="003D50CA"/>
    <w:rsid w:val="003D5460"/>
    <w:rsid w:val="003D66D4"/>
    <w:rsid w:val="003D6D20"/>
    <w:rsid w:val="003D7296"/>
    <w:rsid w:val="003E0008"/>
    <w:rsid w:val="003E1285"/>
    <w:rsid w:val="003E1C57"/>
    <w:rsid w:val="003E20CA"/>
    <w:rsid w:val="003E4B22"/>
    <w:rsid w:val="003E4E8C"/>
    <w:rsid w:val="003E6F47"/>
    <w:rsid w:val="003E721C"/>
    <w:rsid w:val="003F0471"/>
    <w:rsid w:val="003F08D9"/>
    <w:rsid w:val="003F0B40"/>
    <w:rsid w:val="003F172F"/>
    <w:rsid w:val="003F1BDF"/>
    <w:rsid w:val="003F5A45"/>
    <w:rsid w:val="00400004"/>
    <w:rsid w:val="00400351"/>
    <w:rsid w:val="0040048E"/>
    <w:rsid w:val="0040140A"/>
    <w:rsid w:val="00401B38"/>
    <w:rsid w:val="00402054"/>
    <w:rsid w:val="004044DA"/>
    <w:rsid w:val="00405968"/>
    <w:rsid w:val="004059C9"/>
    <w:rsid w:val="00405B8A"/>
    <w:rsid w:val="00406329"/>
    <w:rsid w:val="004063BF"/>
    <w:rsid w:val="0040716A"/>
    <w:rsid w:val="004103E3"/>
    <w:rsid w:val="00410644"/>
    <w:rsid w:val="00412355"/>
    <w:rsid w:val="00414EE4"/>
    <w:rsid w:val="00414FFC"/>
    <w:rsid w:val="004155DC"/>
    <w:rsid w:val="00415DBC"/>
    <w:rsid w:val="004162DF"/>
    <w:rsid w:val="00417E3C"/>
    <w:rsid w:val="00420239"/>
    <w:rsid w:val="00421E36"/>
    <w:rsid w:val="004223CC"/>
    <w:rsid w:val="00425B3F"/>
    <w:rsid w:val="0042630F"/>
    <w:rsid w:val="0042647B"/>
    <w:rsid w:val="004267F5"/>
    <w:rsid w:val="00426BCE"/>
    <w:rsid w:val="004278AC"/>
    <w:rsid w:val="00432160"/>
    <w:rsid w:val="00433E60"/>
    <w:rsid w:val="004348AC"/>
    <w:rsid w:val="0043592C"/>
    <w:rsid w:val="00435A91"/>
    <w:rsid w:val="00435F84"/>
    <w:rsid w:val="0043680D"/>
    <w:rsid w:val="004369EE"/>
    <w:rsid w:val="00436AF7"/>
    <w:rsid w:val="00437A20"/>
    <w:rsid w:val="00440DF8"/>
    <w:rsid w:val="00442BB7"/>
    <w:rsid w:val="00445280"/>
    <w:rsid w:val="00445C79"/>
    <w:rsid w:val="00445E68"/>
    <w:rsid w:val="00446D5F"/>
    <w:rsid w:val="00447448"/>
    <w:rsid w:val="00451B66"/>
    <w:rsid w:val="00455AC8"/>
    <w:rsid w:val="00456295"/>
    <w:rsid w:val="00456B79"/>
    <w:rsid w:val="004608D3"/>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2C3D"/>
    <w:rsid w:val="00492DF9"/>
    <w:rsid w:val="0049315D"/>
    <w:rsid w:val="00494C25"/>
    <w:rsid w:val="00494C98"/>
    <w:rsid w:val="004953F1"/>
    <w:rsid w:val="004974C2"/>
    <w:rsid w:val="004A0A9F"/>
    <w:rsid w:val="004A1E99"/>
    <w:rsid w:val="004A2825"/>
    <w:rsid w:val="004A31D2"/>
    <w:rsid w:val="004A362D"/>
    <w:rsid w:val="004A38B9"/>
    <w:rsid w:val="004A499B"/>
    <w:rsid w:val="004A4A0D"/>
    <w:rsid w:val="004A4C53"/>
    <w:rsid w:val="004A5409"/>
    <w:rsid w:val="004A5889"/>
    <w:rsid w:val="004B017C"/>
    <w:rsid w:val="004B1547"/>
    <w:rsid w:val="004B24F0"/>
    <w:rsid w:val="004B3476"/>
    <w:rsid w:val="004B34B6"/>
    <w:rsid w:val="004B3D82"/>
    <w:rsid w:val="004B5275"/>
    <w:rsid w:val="004B655E"/>
    <w:rsid w:val="004C39AF"/>
    <w:rsid w:val="004C4522"/>
    <w:rsid w:val="004D1B11"/>
    <w:rsid w:val="004D2FAB"/>
    <w:rsid w:val="004D794B"/>
    <w:rsid w:val="004D7EC1"/>
    <w:rsid w:val="004E33FC"/>
    <w:rsid w:val="004E4639"/>
    <w:rsid w:val="004E4897"/>
    <w:rsid w:val="004E4BA6"/>
    <w:rsid w:val="004E4CB5"/>
    <w:rsid w:val="004E7C36"/>
    <w:rsid w:val="004F0832"/>
    <w:rsid w:val="004F14E6"/>
    <w:rsid w:val="004F1E77"/>
    <w:rsid w:val="004F223C"/>
    <w:rsid w:val="004F3E1A"/>
    <w:rsid w:val="004F5B91"/>
    <w:rsid w:val="004F5D69"/>
    <w:rsid w:val="004F72EE"/>
    <w:rsid w:val="00502106"/>
    <w:rsid w:val="0050230E"/>
    <w:rsid w:val="0050339F"/>
    <w:rsid w:val="005045B3"/>
    <w:rsid w:val="00504E65"/>
    <w:rsid w:val="00506E10"/>
    <w:rsid w:val="00511F43"/>
    <w:rsid w:val="00512DEA"/>
    <w:rsid w:val="00514327"/>
    <w:rsid w:val="005152B4"/>
    <w:rsid w:val="0052036E"/>
    <w:rsid w:val="00522D52"/>
    <w:rsid w:val="0052558F"/>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FC6"/>
    <w:rsid w:val="00550F78"/>
    <w:rsid w:val="00551325"/>
    <w:rsid w:val="005526C4"/>
    <w:rsid w:val="00552A79"/>
    <w:rsid w:val="00554D26"/>
    <w:rsid w:val="00555CA9"/>
    <w:rsid w:val="0055616B"/>
    <w:rsid w:val="0055674E"/>
    <w:rsid w:val="00556CDF"/>
    <w:rsid w:val="00557430"/>
    <w:rsid w:val="005600F5"/>
    <w:rsid w:val="005640FE"/>
    <w:rsid w:val="005660C7"/>
    <w:rsid w:val="0056637C"/>
    <w:rsid w:val="0056753E"/>
    <w:rsid w:val="005702E5"/>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28E8"/>
    <w:rsid w:val="005C31F7"/>
    <w:rsid w:val="005C3D54"/>
    <w:rsid w:val="005C3D81"/>
    <w:rsid w:val="005C4713"/>
    <w:rsid w:val="005C4C55"/>
    <w:rsid w:val="005C4D0D"/>
    <w:rsid w:val="005C56DA"/>
    <w:rsid w:val="005C73B3"/>
    <w:rsid w:val="005D040B"/>
    <w:rsid w:val="005D04BD"/>
    <w:rsid w:val="005D1275"/>
    <w:rsid w:val="005D14DA"/>
    <w:rsid w:val="005D375C"/>
    <w:rsid w:val="005D3C13"/>
    <w:rsid w:val="005D40DF"/>
    <w:rsid w:val="005D59D4"/>
    <w:rsid w:val="005D5B90"/>
    <w:rsid w:val="005D6F1D"/>
    <w:rsid w:val="005E12E2"/>
    <w:rsid w:val="005E1CD3"/>
    <w:rsid w:val="005E35EC"/>
    <w:rsid w:val="005E3F52"/>
    <w:rsid w:val="005E57CF"/>
    <w:rsid w:val="005E5EA1"/>
    <w:rsid w:val="005E6366"/>
    <w:rsid w:val="005F0864"/>
    <w:rsid w:val="005F2431"/>
    <w:rsid w:val="005F2920"/>
    <w:rsid w:val="005F35B0"/>
    <w:rsid w:val="005F76D5"/>
    <w:rsid w:val="0060144A"/>
    <w:rsid w:val="00603134"/>
    <w:rsid w:val="006038F5"/>
    <w:rsid w:val="00604127"/>
    <w:rsid w:val="00605538"/>
    <w:rsid w:val="006057BB"/>
    <w:rsid w:val="00606693"/>
    <w:rsid w:val="0060689C"/>
    <w:rsid w:val="00607640"/>
    <w:rsid w:val="006113A0"/>
    <w:rsid w:val="00611A96"/>
    <w:rsid w:val="00612279"/>
    <w:rsid w:val="00612B6B"/>
    <w:rsid w:val="006131D1"/>
    <w:rsid w:val="00613EDD"/>
    <w:rsid w:val="00614E8C"/>
    <w:rsid w:val="00615F2F"/>
    <w:rsid w:val="0061723A"/>
    <w:rsid w:val="00617F10"/>
    <w:rsid w:val="00620035"/>
    <w:rsid w:val="0062150A"/>
    <w:rsid w:val="00621FE8"/>
    <w:rsid w:val="0062207F"/>
    <w:rsid w:val="0062286E"/>
    <w:rsid w:val="006249BD"/>
    <w:rsid w:val="00625DBC"/>
    <w:rsid w:val="0062635D"/>
    <w:rsid w:val="00627D32"/>
    <w:rsid w:val="006313DD"/>
    <w:rsid w:val="00632007"/>
    <w:rsid w:val="00632740"/>
    <w:rsid w:val="00632F2A"/>
    <w:rsid w:val="00633CBC"/>
    <w:rsid w:val="006362B5"/>
    <w:rsid w:val="006370D3"/>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3D40"/>
    <w:rsid w:val="00673ED6"/>
    <w:rsid w:val="0067439E"/>
    <w:rsid w:val="00674E12"/>
    <w:rsid w:val="00677FD8"/>
    <w:rsid w:val="00680153"/>
    <w:rsid w:val="00680CC5"/>
    <w:rsid w:val="00681AB5"/>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A0222"/>
    <w:rsid w:val="006A05EC"/>
    <w:rsid w:val="006A1450"/>
    <w:rsid w:val="006A2640"/>
    <w:rsid w:val="006A36C0"/>
    <w:rsid w:val="006A386D"/>
    <w:rsid w:val="006A6AC1"/>
    <w:rsid w:val="006A75EB"/>
    <w:rsid w:val="006B0018"/>
    <w:rsid w:val="006B03AE"/>
    <w:rsid w:val="006B10D6"/>
    <w:rsid w:val="006B1298"/>
    <w:rsid w:val="006B27A6"/>
    <w:rsid w:val="006B2928"/>
    <w:rsid w:val="006B4539"/>
    <w:rsid w:val="006B4EEE"/>
    <w:rsid w:val="006B5289"/>
    <w:rsid w:val="006C04C5"/>
    <w:rsid w:val="006C0C6A"/>
    <w:rsid w:val="006C16DB"/>
    <w:rsid w:val="006C44FC"/>
    <w:rsid w:val="006C5005"/>
    <w:rsid w:val="006C777E"/>
    <w:rsid w:val="006C7C6E"/>
    <w:rsid w:val="006D0564"/>
    <w:rsid w:val="006D134B"/>
    <w:rsid w:val="006D2FAA"/>
    <w:rsid w:val="006D460F"/>
    <w:rsid w:val="006D4B33"/>
    <w:rsid w:val="006D6266"/>
    <w:rsid w:val="006D6270"/>
    <w:rsid w:val="006D6F2B"/>
    <w:rsid w:val="006D74F5"/>
    <w:rsid w:val="006E0610"/>
    <w:rsid w:val="006E0C84"/>
    <w:rsid w:val="006E187B"/>
    <w:rsid w:val="006E3C33"/>
    <w:rsid w:val="006E463A"/>
    <w:rsid w:val="006E58FB"/>
    <w:rsid w:val="006E7BFD"/>
    <w:rsid w:val="006E7E79"/>
    <w:rsid w:val="006F0C8A"/>
    <w:rsid w:val="006F0D67"/>
    <w:rsid w:val="006F31BE"/>
    <w:rsid w:val="006F4442"/>
    <w:rsid w:val="006F4530"/>
    <w:rsid w:val="006F71F3"/>
    <w:rsid w:val="00702935"/>
    <w:rsid w:val="00703483"/>
    <w:rsid w:val="00703D5A"/>
    <w:rsid w:val="00705A91"/>
    <w:rsid w:val="00707087"/>
    <w:rsid w:val="00707293"/>
    <w:rsid w:val="0071521A"/>
    <w:rsid w:val="00716535"/>
    <w:rsid w:val="00716A15"/>
    <w:rsid w:val="00717BEC"/>
    <w:rsid w:val="00720096"/>
    <w:rsid w:val="007223C1"/>
    <w:rsid w:val="00722C9F"/>
    <w:rsid w:val="00723A9E"/>
    <w:rsid w:val="007244F2"/>
    <w:rsid w:val="007261B9"/>
    <w:rsid w:val="00730652"/>
    <w:rsid w:val="00731663"/>
    <w:rsid w:val="00732AEC"/>
    <w:rsid w:val="00734639"/>
    <w:rsid w:val="00734E5D"/>
    <w:rsid w:val="00736989"/>
    <w:rsid w:val="00736B3E"/>
    <w:rsid w:val="00737F11"/>
    <w:rsid w:val="007405F1"/>
    <w:rsid w:val="007411DD"/>
    <w:rsid w:val="007413AE"/>
    <w:rsid w:val="007415DC"/>
    <w:rsid w:val="00743F1F"/>
    <w:rsid w:val="00744E35"/>
    <w:rsid w:val="00747C2D"/>
    <w:rsid w:val="0075188D"/>
    <w:rsid w:val="00752445"/>
    <w:rsid w:val="0075324E"/>
    <w:rsid w:val="00753256"/>
    <w:rsid w:val="007604A6"/>
    <w:rsid w:val="00762E08"/>
    <w:rsid w:val="0076406F"/>
    <w:rsid w:val="0076424A"/>
    <w:rsid w:val="007673B5"/>
    <w:rsid w:val="00770037"/>
    <w:rsid w:val="00770B28"/>
    <w:rsid w:val="00771972"/>
    <w:rsid w:val="00774786"/>
    <w:rsid w:val="0077530C"/>
    <w:rsid w:val="00776AE6"/>
    <w:rsid w:val="00777144"/>
    <w:rsid w:val="007778F3"/>
    <w:rsid w:val="00780EB5"/>
    <w:rsid w:val="00783AED"/>
    <w:rsid w:val="00784411"/>
    <w:rsid w:val="00785205"/>
    <w:rsid w:val="0078557F"/>
    <w:rsid w:val="007859BB"/>
    <w:rsid w:val="007876A8"/>
    <w:rsid w:val="007913FF"/>
    <w:rsid w:val="00791F40"/>
    <w:rsid w:val="00792921"/>
    <w:rsid w:val="0079293E"/>
    <w:rsid w:val="00793053"/>
    <w:rsid w:val="007939AE"/>
    <w:rsid w:val="00794106"/>
    <w:rsid w:val="00794FFD"/>
    <w:rsid w:val="00795B78"/>
    <w:rsid w:val="00797AF3"/>
    <w:rsid w:val="007A4ABD"/>
    <w:rsid w:val="007B14A3"/>
    <w:rsid w:val="007B37B0"/>
    <w:rsid w:val="007B40C3"/>
    <w:rsid w:val="007B457D"/>
    <w:rsid w:val="007B59A4"/>
    <w:rsid w:val="007B7F5A"/>
    <w:rsid w:val="007C1846"/>
    <w:rsid w:val="007C2B50"/>
    <w:rsid w:val="007C36E1"/>
    <w:rsid w:val="007C377B"/>
    <w:rsid w:val="007C5A4B"/>
    <w:rsid w:val="007C5DEF"/>
    <w:rsid w:val="007C6E34"/>
    <w:rsid w:val="007C7377"/>
    <w:rsid w:val="007C77B7"/>
    <w:rsid w:val="007C79EB"/>
    <w:rsid w:val="007D08AB"/>
    <w:rsid w:val="007D1F14"/>
    <w:rsid w:val="007D2252"/>
    <w:rsid w:val="007D22E0"/>
    <w:rsid w:val="007D524C"/>
    <w:rsid w:val="007D61E8"/>
    <w:rsid w:val="007D70EF"/>
    <w:rsid w:val="007D7F3D"/>
    <w:rsid w:val="007E0424"/>
    <w:rsid w:val="007E1DE9"/>
    <w:rsid w:val="007E226F"/>
    <w:rsid w:val="007E23E8"/>
    <w:rsid w:val="007E3A1C"/>
    <w:rsid w:val="007E542C"/>
    <w:rsid w:val="007E5F8A"/>
    <w:rsid w:val="007E5FB4"/>
    <w:rsid w:val="007E652A"/>
    <w:rsid w:val="007E7277"/>
    <w:rsid w:val="007F0996"/>
    <w:rsid w:val="007F3B59"/>
    <w:rsid w:val="007F428E"/>
    <w:rsid w:val="007F7500"/>
    <w:rsid w:val="00800F61"/>
    <w:rsid w:val="00801A1C"/>
    <w:rsid w:val="00801FA1"/>
    <w:rsid w:val="00803B69"/>
    <w:rsid w:val="00804D38"/>
    <w:rsid w:val="008077D4"/>
    <w:rsid w:val="00811899"/>
    <w:rsid w:val="008166BB"/>
    <w:rsid w:val="00817CC4"/>
    <w:rsid w:val="00821CD8"/>
    <w:rsid w:val="00824404"/>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4EF6"/>
    <w:rsid w:val="008465A2"/>
    <w:rsid w:val="00847C5A"/>
    <w:rsid w:val="00850C69"/>
    <w:rsid w:val="00857E45"/>
    <w:rsid w:val="00860512"/>
    <w:rsid w:val="00861FAA"/>
    <w:rsid w:val="008622EC"/>
    <w:rsid w:val="008629F5"/>
    <w:rsid w:val="0086636B"/>
    <w:rsid w:val="008734B5"/>
    <w:rsid w:val="00873F43"/>
    <w:rsid w:val="008744F2"/>
    <w:rsid w:val="00874A77"/>
    <w:rsid w:val="00875676"/>
    <w:rsid w:val="00876B17"/>
    <w:rsid w:val="00881D70"/>
    <w:rsid w:val="008826C1"/>
    <w:rsid w:val="008827A3"/>
    <w:rsid w:val="008828A7"/>
    <w:rsid w:val="00882D4F"/>
    <w:rsid w:val="008853EC"/>
    <w:rsid w:val="00885C54"/>
    <w:rsid w:val="00887660"/>
    <w:rsid w:val="00887B0E"/>
    <w:rsid w:val="00887D86"/>
    <w:rsid w:val="008901D4"/>
    <w:rsid w:val="00894674"/>
    <w:rsid w:val="008962F0"/>
    <w:rsid w:val="0089693A"/>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795"/>
    <w:rsid w:val="008B2A65"/>
    <w:rsid w:val="008B2DD3"/>
    <w:rsid w:val="008C0252"/>
    <w:rsid w:val="008C0646"/>
    <w:rsid w:val="008C0AA8"/>
    <w:rsid w:val="008C2CFA"/>
    <w:rsid w:val="008C388A"/>
    <w:rsid w:val="008C511E"/>
    <w:rsid w:val="008C54C9"/>
    <w:rsid w:val="008C6C82"/>
    <w:rsid w:val="008C71F9"/>
    <w:rsid w:val="008D06B7"/>
    <w:rsid w:val="008D0AAA"/>
    <w:rsid w:val="008D4908"/>
    <w:rsid w:val="008D58D7"/>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6467"/>
    <w:rsid w:val="008F705F"/>
    <w:rsid w:val="008F7831"/>
    <w:rsid w:val="00900D00"/>
    <w:rsid w:val="00902700"/>
    <w:rsid w:val="00902995"/>
    <w:rsid w:val="00902E00"/>
    <w:rsid w:val="009053D7"/>
    <w:rsid w:val="009055E2"/>
    <w:rsid w:val="0090676F"/>
    <w:rsid w:val="0090703C"/>
    <w:rsid w:val="0090731B"/>
    <w:rsid w:val="009079C3"/>
    <w:rsid w:val="00907E33"/>
    <w:rsid w:val="00913156"/>
    <w:rsid w:val="00916000"/>
    <w:rsid w:val="00920226"/>
    <w:rsid w:val="00920C3E"/>
    <w:rsid w:val="0092246A"/>
    <w:rsid w:val="00922992"/>
    <w:rsid w:val="00924D9F"/>
    <w:rsid w:val="00926B6E"/>
    <w:rsid w:val="00927E57"/>
    <w:rsid w:val="0093084A"/>
    <w:rsid w:val="00931468"/>
    <w:rsid w:val="009327DD"/>
    <w:rsid w:val="00932C6E"/>
    <w:rsid w:val="00933082"/>
    <w:rsid w:val="009342BF"/>
    <w:rsid w:val="009353C5"/>
    <w:rsid w:val="0093664F"/>
    <w:rsid w:val="00941C5A"/>
    <w:rsid w:val="00942924"/>
    <w:rsid w:val="00944BD8"/>
    <w:rsid w:val="0094548D"/>
    <w:rsid w:val="00945A79"/>
    <w:rsid w:val="00945BCE"/>
    <w:rsid w:val="0094780B"/>
    <w:rsid w:val="009540A9"/>
    <w:rsid w:val="009575B2"/>
    <w:rsid w:val="0096007B"/>
    <w:rsid w:val="009613FB"/>
    <w:rsid w:val="00962D1F"/>
    <w:rsid w:val="00965C95"/>
    <w:rsid w:val="00967A99"/>
    <w:rsid w:val="00967D13"/>
    <w:rsid w:val="009700A6"/>
    <w:rsid w:val="00971F3A"/>
    <w:rsid w:val="0097236C"/>
    <w:rsid w:val="00975300"/>
    <w:rsid w:val="00980E5E"/>
    <w:rsid w:val="009819C1"/>
    <w:rsid w:val="009825EB"/>
    <w:rsid w:val="00982D75"/>
    <w:rsid w:val="00982FB6"/>
    <w:rsid w:val="00983BAE"/>
    <w:rsid w:val="009840EA"/>
    <w:rsid w:val="0098420E"/>
    <w:rsid w:val="009874EF"/>
    <w:rsid w:val="00987FB6"/>
    <w:rsid w:val="0099043D"/>
    <w:rsid w:val="009914CD"/>
    <w:rsid w:val="009929F9"/>
    <w:rsid w:val="00993FF0"/>
    <w:rsid w:val="00995051"/>
    <w:rsid w:val="009951B5"/>
    <w:rsid w:val="009961BB"/>
    <w:rsid w:val="00996268"/>
    <w:rsid w:val="0099736A"/>
    <w:rsid w:val="00997423"/>
    <w:rsid w:val="009A23BE"/>
    <w:rsid w:val="009A30B1"/>
    <w:rsid w:val="009A3A83"/>
    <w:rsid w:val="009A4225"/>
    <w:rsid w:val="009A42DA"/>
    <w:rsid w:val="009A493F"/>
    <w:rsid w:val="009A5A60"/>
    <w:rsid w:val="009B068E"/>
    <w:rsid w:val="009B26A8"/>
    <w:rsid w:val="009B43FA"/>
    <w:rsid w:val="009B45AB"/>
    <w:rsid w:val="009B50BF"/>
    <w:rsid w:val="009B67F1"/>
    <w:rsid w:val="009B7678"/>
    <w:rsid w:val="009C0175"/>
    <w:rsid w:val="009C05C9"/>
    <w:rsid w:val="009C1056"/>
    <w:rsid w:val="009C1567"/>
    <w:rsid w:val="009C2487"/>
    <w:rsid w:val="009C30DE"/>
    <w:rsid w:val="009C3D3E"/>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1C52"/>
    <w:rsid w:val="009F2070"/>
    <w:rsid w:val="009F3BA5"/>
    <w:rsid w:val="009F4C31"/>
    <w:rsid w:val="009F6042"/>
    <w:rsid w:val="00A00E4B"/>
    <w:rsid w:val="00A01954"/>
    <w:rsid w:val="00A03FC3"/>
    <w:rsid w:val="00A04127"/>
    <w:rsid w:val="00A05635"/>
    <w:rsid w:val="00A065B5"/>
    <w:rsid w:val="00A06E44"/>
    <w:rsid w:val="00A07AC2"/>
    <w:rsid w:val="00A07E88"/>
    <w:rsid w:val="00A112EE"/>
    <w:rsid w:val="00A1224B"/>
    <w:rsid w:val="00A1301F"/>
    <w:rsid w:val="00A1329F"/>
    <w:rsid w:val="00A13B8B"/>
    <w:rsid w:val="00A15C04"/>
    <w:rsid w:val="00A17832"/>
    <w:rsid w:val="00A17AF7"/>
    <w:rsid w:val="00A238D6"/>
    <w:rsid w:val="00A25C89"/>
    <w:rsid w:val="00A3067E"/>
    <w:rsid w:val="00A30CC9"/>
    <w:rsid w:val="00A329EB"/>
    <w:rsid w:val="00A34257"/>
    <w:rsid w:val="00A346AA"/>
    <w:rsid w:val="00A34DBC"/>
    <w:rsid w:val="00A357E5"/>
    <w:rsid w:val="00A36787"/>
    <w:rsid w:val="00A36D63"/>
    <w:rsid w:val="00A41A9A"/>
    <w:rsid w:val="00A43FDB"/>
    <w:rsid w:val="00A44BA0"/>
    <w:rsid w:val="00A450A7"/>
    <w:rsid w:val="00A46066"/>
    <w:rsid w:val="00A51BCE"/>
    <w:rsid w:val="00A538F7"/>
    <w:rsid w:val="00A574AF"/>
    <w:rsid w:val="00A576D6"/>
    <w:rsid w:val="00A57825"/>
    <w:rsid w:val="00A6195A"/>
    <w:rsid w:val="00A619BE"/>
    <w:rsid w:val="00A638C1"/>
    <w:rsid w:val="00A65390"/>
    <w:rsid w:val="00A656FE"/>
    <w:rsid w:val="00A659FF"/>
    <w:rsid w:val="00A66ADB"/>
    <w:rsid w:val="00A705A5"/>
    <w:rsid w:val="00A7069B"/>
    <w:rsid w:val="00A7166C"/>
    <w:rsid w:val="00A73CCF"/>
    <w:rsid w:val="00A74075"/>
    <w:rsid w:val="00A7482E"/>
    <w:rsid w:val="00A7686B"/>
    <w:rsid w:val="00A77299"/>
    <w:rsid w:val="00A82590"/>
    <w:rsid w:val="00A82A6B"/>
    <w:rsid w:val="00A83301"/>
    <w:rsid w:val="00A83947"/>
    <w:rsid w:val="00A84716"/>
    <w:rsid w:val="00A8524C"/>
    <w:rsid w:val="00A85296"/>
    <w:rsid w:val="00A85B8A"/>
    <w:rsid w:val="00A873F6"/>
    <w:rsid w:val="00A87D1A"/>
    <w:rsid w:val="00A87EAF"/>
    <w:rsid w:val="00A91660"/>
    <w:rsid w:val="00A916F0"/>
    <w:rsid w:val="00A94F44"/>
    <w:rsid w:val="00A95395"/>
    <w:rsid w:val="00AA125F"/>
    <w:rsid w:val="00AA2021"/>
    <w:rsid w:val="00AA6627"/>
    <w:rsid w:val="00AA7BA2"/>
    <w:rsid w:val="00AB0574"/>
    <w:rsid w:val="00AB13D6"/>
    <w:rsid w:val="00AB1F9E"/>
    <w:rsid w:val="00AB2C86"/>
    <w:rsid w:val="00AB2D1E"/>
    <w:rsid w:val="00AB61D1"/>
    <w:rsid w:val="00AB6CA6"/>
    <w:rsid w:val="00AB70FE"/>
    <w:rsid w:val="00AB7174"/>
    <w:rsid w:val="00AC00E4"/>
    <w:rsid w:val="00AC2E59"/>
    <w:rsid w:val="00AC456D"/>
    <w:rsid w:val="00AC4A2A"/>
    <w:rsid w:val="00AC4F78"/>
    <w:rsid w:val="00AC53A9"/>
    <w:rsid w:val="00AC556A"/>
    <w:rsid w:val="00AC6C71"/>
    <w:rsid w:val="00AC6E04"/>
    <w:rsid w:val="00AC7D8D"/>
    <w:rsid w:val="00AD04CA"/>
    <w:rsid w:val="00AD2389"/>
    <w:rsid w:val="00AD25FF"/>
    <w:rsid w:val="00AD3675"/>
    <w:rsid w:val="00AD3A55"/>
    <w:rsid w:val="00AD3F34"/>
    <w:rsid w:val="00AD541C"/>
    <w:rsid w:val="00AD5F76"/>
    <w:rsid w:val="00AD6BD8"/>
    <w:rsid w:val="00AE2066"/>
    <w:rsid w:val="00AE314D"/>
    <w:rsid w:val="00AE33EA"/>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7B90"/>
    <w:rsid w:val="00B1267B"/>
    <w:rsid w:val="00B21010"/>
    <w:rsid w:val="00B21826"/>
    <w:rsid w:val="00B2388A"/>
    <w:rsid w:val="00B25F22"/>
    <w:rsid w:val="00B26266"/>
    <w:rsid w:val="00B27461"/>
    <w:rsid w:val="00B30B5D"/>
    <w:rsid w:val="00B3152D"/>
    <w:rsid w:val="00B32003"/>
    <w:rsid w:val="00B321CB"/>
    <w:rsid w:val="00B33635"/>
    <w:rsid w:val="00B3526D"/>
    <w:rsid w:val="00B355EF"/>
    <w:rsid w:val="00B35E9E"/>
    <w:rsid w:val="00B36DA2"/>
    <w:rsid w:val="00B40456"/>
    <w:rsid w:val="00B40E1C"/>
    <w:rsid w:val="00B423A4"/>
    <w:rsid w:val="00B4244E"/>
    <w:rsid w:val="00B435B7"/>
    <w:rsid w:val="00B44BB0"/>
    <w:rsid w:val="00B456C2"/>
    <w:rsid w:val="00B4704F"/>
    <w:rsid w:val="00B53104"/>
    <w:rsid w:val="00B543A2"/>
    <w:rsid w:val="00B5560E"/>
    <w:rsid w:val="00B56E32"/>
    <w:rsid w:val="00B6086E"/>
    <w:rsid w:val="00B60CA8"/>
    <w:rsid w:val="00B6387F"/>
    <w:rsid w:val="00B65C58"/>
    <w:rsid w:val="00B70CD9"/>
    <w:rsid w:val="00B71ADA"/>
    <w:rsid w:val="00B73E92"/>
    <w:rsid w:val="00B752D7"/>
    <w:rsid w:val="00B806F8"/>
    <w:rsid w:val="00B84B24"/>
    <w:rsid w:val="00B84D92"/>
    <w:rsid w:val="00B851A1"/>
    <w:rsid w:val="00B85239"/>
    <w:rsid w:val="00B857E7"/>
    <w:rsid w:val="00B86645"/>
    <w:rsid w:val="00B87BF4"/>
    <w:rsid w:val="00B904C2"/>
    <w:rsid w:val="00B91D12"/>
    <w:rsid w:val="00B92C8D"/>
    <w:rsid w:val="00B95869"/>
    <w:rsid w:val="00B96F28"/>
    <w:rsid w:val="00B976E3"/>
    <w:rsid w:val="00BA075A"/>
    <w:rsid w:val="00BA2F8B"/>
    <w:rsid w:val="00BA6611"/>
    <w:rsid w:val="00BA703D"/>
    <w:rsid w:val="00BA7C5A"/>
    <w:rsid w:val="00BB2E6F"/>
    <w:rsid w:val="00BB357B"/>
    <w:rsid w:val="00BB54EF"/>
    <w:rsid w:val="00BB5AAE"/>
    <w:rsid w:val="00BB601F"/>
    <w:rsid w:val="00BB6092"/>
    <w:rsid w:val="00BB7533"/>
    <w:rsid w:val="00BB7C01"/>
    <w:rsid w:val="00BC0751"/>
    <w:rsid w:val="00BC2F7F"/>
    <w:rsid w:val="00BC35C1"/>
    <w:rsid w:val="00BC4131"/>
    <w:rsid w:val="00BC66C7"/>
    <w:rsid w:val="00BC6794"/>
    <w:rsid w:val="00BC784B"/>
    <w:rsid w:val="00BD008D"/>
    <w:rsid w:val="00BD1010"/>
    <w:rsid w:val="00BD1140"/>
    <w:rsid w:val="00BD44CE"/>
    <w:rsid w:val="00BD5814"/>
    <w:rsid w:val="00BD684E"/>
    <w:rsid w:val="00BD6CF8"/>
    <w:rsid w:val="00BD7402"/>
    <w:rsid w:val="00BE0953"/>
    <w:rsid w:val="00BE11E8"/>
    <w:rsid w:val="00BE1B82"/>
    <w:rsid w:val="00BE3A2F"/>
    <w:rsid w:val="00BE4314"/>
    <w:rsid w:val="00BE4B26"/>
    <w:rsid w:val="00BE5540"/>
    <w:rsid w:val="00BE6546"/>
    <w:rsid w:val="00BE6689"/>
    <w:rsid w:val="00BE6F93"/>
    <w:rsid w:val="00BF03DA"/>
    <w:rsid w:val="00BF0BCA"/>
    <w:rsid w:val="00BF0D30"/>
    <w:rsid w:val="00BF152C"/>
    <w:rsid w:val="00BF2CFF"/>
    <w:rsid w:val="00BF3969"/>
    <w:rsid w:val="00BF48C4"/>
    <w:rsid w:val="00BF4977"/>
    <w:rsid w:val="00BF4D44"/>
    <w:rsid w:val="00BF5E71"/>
    <w:rsid w:val="00C008A0"/>
    <w:rsid w:val="00C020E0"/>
    <w:rsid w:val="00C02264"/>
    <w:rsid w:val="00C023A6"/>
    <w:rsid w:val="00C028E2"/>
    <w:rsid w:val="00C0389E"/>
    <w:rsid w:val="00C03B1B"/>
    <w:rsid w:val="00C04D34"/>
    <w:rsid w:val="00C052FA"/>
    <w:rsid w:val="00C054BF"/>
    <w:rsid w:val="00C06088"/>
    <w:rsid w:val="00C07F4C"/>
    <w:rsid w:val="00C10005"/>
    <w:rsid w:val="00C104AA"/>
    <w:rsid w:val="00C11037"/>
    <w:rsid w:val="00C11B25"/>
    <w:rsid w:val="00C11FC7"/>
    <w:rsid w:val="00C1254F"/>
    <w:rsid w:val="00C12AC1"/>
    <w:rsid w:val="00C12DDC"/>
    <w:rsid w:val="00C133BD"/>
    <w:rsid w:val="00C135DC"/>
    <w:rsid w:val="00C13BDE"/>
    <w:rsid w:val="00C17F9C"/>
    <w:rsid w:val="00C22C82"/>
    <w:rsid w:val="00C2672C"/>
    <w:rsid w:val="00C26AE9"/>
    <w:rsid w:val="00C2752A"/>
    <w:rsid w:val="00C335C0"/>
    <w:rsid w:val="00C3373E"/>
    <w:rsid w:val="00C3404C"/>
    <w:rsid w:val="00C364DC"/>
    <w:rsid w:val="00C3711D"/>
    <w:rsid w:val="00C40EF6"/>
    <w:rsid w:val="00C41E40"/>
    <w:rsid w:val="00C452A0"/>
    <w:rsid w:val="00C45824"/>
    <w:rsid w:val="00C548F1"/>
    <w:rsid w:val="00C551C0"/>
    <w:rsid w:val="00C56668"/>
    <w:rsid w:val="00C60B82"/>
    <w:rsid w:val="00C61216"/>
    <w:rsid w:val="00C61453"/>
    <w:rsid w:val="00C6328F"/>
    <w:rsid w:val="00C642DE"/>
    <w:rsid w:val="00C65F87"/>
    <w:rsid w:val="00C663AB"/>
    <w:rsid w:val="00C668D5"/>
    <w:rsid w:val="00C66A0C"/>
    <w:rsid w:val="00C6755C"/>
    <w:rsid w:val="00C67908"/>
    <w:rsid w:val="00C703F2"/>
    <w:rsid w:val="00C72DA0"/>
    <w:rsid w:val="00C74E59"/>
    <w:rsid w:val="00C75DA6"/>
    <w:rsid w:val="00C769D3"/>
    <w:rsid w:val="00C77F68"/>
    <w:rsid w:val="00C80C2D"/>
    <w:rsid w:val="00C810C2"/>
    <w:rsid w:val="00C819FF"/>
    <w:rsid w:val="00C82688"/>
    <w:rsid w:val="00C852B7"/>
    <w:rsid w:val="00C86D41"/>
    <w:rsid w:val="00C877DC"/>
    <w:rsid w:val="00C87829"/>
    <w:rsid w:val="00C87A23"/>
    <w:rsid w:val="00C87F07"/>
    <w:rsid w:val="00C90FCF"/>
    <w:rsid w:val="00C92FB9"/>
    <w:rsid w:val="00C938FD"/>
    <w:rsid w:val="00C93E7D"/>
    <w:rsid w:val="00C9405B"/>
    <w:rsid w:val="00C9475A"/>
    <w:rsid w:val="00C94F8D"/>
    <w:rsid w:val="00C96699"/>
    <w:rsid w:val="00CA03EA"/>
    <w:rsid w:val="00CA2CCA"/>
    <w:rsid w:val="00CA3FCD"/>
    <w:rsid w:val="00CA6664"/>
    <w:rsid w:val="00CA7929"/>
    <w:rsid w:val="00CB0DB2"/>
    <w:rsid w:val="00CB141E"/>
    <w:rsid w:val="00CB1726"/>
    <w:rsid w:val="00CB18FE"/>
    <w:rsid w:val="00CB254E"/>
    <w:rsid w:val="00CB286E"/>
    <w:rsid w:val="00CB31E3"/>
    <w:rsid w:val="00CB5788"/>
    <w:rsid w:val="00CB762F"/>
    <w:rsid w:val="00CB7E43"/>
    <w:rsid w:val="00CC07B4"/>
    <w:rsid w:val="00CC0FFB"/>
    <w:rsid w:val="00CC1EDF"/>
    <w:rsid w:val="00CC22C7"/>
    <w:rsid w:val="00CC285A"/>
    <w:rsid w:val="00CC351D"/>
    <w:rsid w:val="00CC42C5"/>
    <w:rsid w:val="00CC7B49"/>
    <w:rsid w:val="00CD24EE"/>
    <w:rsid w:val="00CD45FA"/>
    <w:rsid w:val="00CD642C"/>
    <w:rsid w:val="00CD649A"/>
    <w:rsid w:val="00CE062E"/>
    <w:rsid w:val="00CE0A73"/>
    <w:rsid w:val="00CE1CCF"/>
    <w:rsid w:val="00CE2C66"/>
    <w:rsid w:val="00CE44E9"/>
    <w:rsid w:val="00CE7636"/>
    <w:rsid w:val="00CE78B9"/>
    <w:rsid w:val="00CF266F"/>
    <w:rsid w:val="00CF4915"/>
    <w:rsid w:val="00D01017"/>
    <w:rsid w:val="00D011B4"/>
    <w:rsid w:val="00D0136C"/>
    <w:rsid w:val="00D01F58"/>
    <w:rsid w:val="00D02889"/>
    <w:rsid w:val="00D0332E"/>
    <w:rsid w:val="00D03CC3"/>
    <w:rsid w:val="00D04F74"/>
    <w:rsid w:val="00D053EA"/>
    <w:rsid w:val="00D05C9B"/>
    <w:rsid w:val="00D07256"/>
    <w:rsid w:val="00D105A3"/>
    <w:rsid w:val="00D10C11"/>
    <w:rsid w:val="00D10D34"/>
    <w:rsid w:val="00D11867"/>
    <w:rsid w:val="00D16976"/>
    <w:rsid w:val="00D1762A"/>
    <w:rsid w:val="00D1787D"/>
    <w:rsid w:val="00D215AD"/>
    <w:rsid w:val="00D225B6"/>
    <w:rsid w:val="00D22E8B"/>
    <w:rsid w:val="00D22EFE"/>
    <w:rsid w:val="00D24120"/>
    <w:rsid w:val="00D24C05"/>
    <w:rsid w:val="00D24D62"/>
    <w:rsid w:val="00D2663D"/>
    <w:rsid w:val="00D32E60"/>
    <w:rsid w:val="00D333BD"/>
    <w:rsid w:val="00D34BDC"/>
    <w:rsid w:val="00D35170"/>
    <w:rsid w:val="00D362DA"/>
    <w:rsid w:val="00D4107D"/>
    <w:rsid w:val="00D41DF7"/>
    <w:rsid w:val="00D41E8D"/>
    <w:rsid w:val="00D43EAF"/>
    <w:rsid w:val="00D444E8"/>
    <w:rsid w:val="00D4510F"/>
    <w:rsid w:val="00D4515E"/>
    <w:rsid w:val="00D45878"/>
    <w:rsid w:val="00D46750"/>
    <w:rsid w:val="00D47790"/>
    <w:rsid w:val="00D515BB"/>
    <w:rsid w:val="00D525F9"/>
    <w:rsid w:val="00D5393F"/>
    <w:rsid w:val="00D54E0D"/>
    <w:rsid w:val="00D56C9F"/>
    <w:rsid w:val="00D578FD"/>
    <w:rsid w:val="00D6019F"/>
    <w:rsid w:val="00D60416"/>
    <w:rsid w:val="00D62687"/>
    <w:rsid w:val="00D62BB2"/>
    <w:rsid w:val="00D633C8"/>
    <w:rsid w:val="00D63F69"/>
    <w:rsid w:val="00D65E33"/>
    <w:rsid w:val="00D6605E"/>
    <w:rsid w:val="00D6626A"/>
    <w:rsid w:val="00D66CA9"/>
    <w:rsid w:val="00D67C91"/>
    <w:rsid w:val="00D714BC"/>
    <w:rsid w:val="00D719E9"/>
    <w:rsid w:val="00D72382"/>
    <w:rsid w:val="00D7352F"/>
    <w:rsid w:val="00D7366E"/>
    <w:rsid w:val="00D73794"/>
    <w:rsid w:val="00D73A14"/>
    <w:rsid w:val="00D76394"/>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41B"/>
    <w:rsid w:val="00D97A90"/>
    <w:rsid w:val="00DA0165"/>
    <w:rsid w:val="00DA030A"/>
    <w:rsid w:val="00DA0723"/>
    <w:rsid w:val="00DA0D29"/>
    <w:rsid w:val="00DA5AA3"/>
    <w:rsid w:val="00DA6241"/>
    <w:rsid w:val="00DB0477"/>
    <w:rsid w:val="00DB0ACC"/>
    <w:rsid w:val="00DB3E8B"/>
    <w:rsid w:val="00DB44AB"/>
    <w:rsid w:val="00DB5385"/>
    <w:rsid w:val="00DB7BA7"/>
    <w:rsid w:val="00DC067E"/>
    <w:rsid w:val="00DC1582"/>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E02C41"/>
    <w:rsid w:val="00E02F55"/>
    <w:rsid w:val="00E04267"/>
    <w:rsid w:val="00E079DF"/>
    <w:rsid w:val="00E1094F"/>
    <w:rsid w:val="00E11AEC"/>
    <w:rsid w:val="00E11BA6"/>
    <w:rsid w:val="00E12487"/>
    <w:rsid w:val="00E12B47"/>
    <w:rsid w:val="00E12BDF"/>
    <w:rsid w:val="00E14D70"/>
    <w:rsid w:val="00E1586F"/>
    <w:rsid w:val="00E22851"/>
    <w:rsid w:val="00E22CD0"/>
    <w:rsid w:val="00E233F9"/>
    <w:rsid w:val="00E24066"/>
    <w:rsid w:val="00E240C9"/>
    <w:rsid w:val="00E24B9A"/>
    <w:rsid w:val="00E2675A"/>
    <w:rsid w:val="00E30EF5"/>
    <w:rsid w:val="00E32166"/>
    <w:rsid w:val="00E33A75"/>
    <w:rsid w:val="00E33AC4"/>
    <w:rsid w:val="00E34FA3"/>
    <w:rsid w:val="00E3513F"/>
    <w:rsid w:val="00E3748F"/>
    <w:rsid w:val="00E37BB2"/>
    <w:rsid w:val="00E4060B"/>
    <w:rsid w:val="00E41148"/>
    <w:rsid w:val="00E4236F"/>
    <w:rsid w:val="00E42C3E"/>
    <w:rsid w:val="00E44196"/>
    <w:rsid w:val="00E447FD"/>
    <w:rsid w:val="00E44E74"/>
    <w:rsid w:val="00E50628"/>
    <w:rsid w:val="00E50F5F"/>
    <w:rsid w:val="00E512E9"/>
    <w:rsid w:val="00E53F80"/>
    <w:rsid w:val="00E56B4D"/>
    <w:rsid w:val="00E56F16"/>
    <w:rsid w:val="00E6099F"/>
    <w:rsid w:val="00E60C05"/>
    <w:rsid w:val="00E620CD"/>
    <w:rsid w:val="00E63562"/>
    <w:rsid w:val="00E63C4D"/>
    <w:rsid w:val="00E63F7F"/>
    <w:rsid w:val="00E67517"/>
    <w:rsid w:val="00E67C60"/>
    <w:rsid w:val="00E7023B"/>
    <w:rsid w:val="00E7050F"/>
    <w:rsid w:val="00E72C11"/>
    <w:rsid w:val="00E7306B"/>
    <w:rsid w:val="00E73A7A"/>
    <w:rsid w:val="00E74C9A"/>
    <w:rsid w:val="00E74EF9"/>
    <w:rsid w:val="00E75640"/>
    <w:rsid w:val="00E7765B"/>
    <w:rsid w:val="00E776D5"/>
    <w:rsid w:val="00E80442"/>
    <w:rsid w:val="00E81043"/>
    <w:rsid w:val="00E81C2F"/>
    <w:rsid w:val="00E831E5"/>
    <w:rsid w:val="00E83687"/>
    <w:rsid w:val="00E83D12"/>
    <w:rsid w:val="00E83E6D"/>
    <w:rsid w:val="00E84B3D"/>
    <w:rsid w:val="00E85A67"/>
    <w:rsid w:val="00E86583"/>
    <w:rsid w:val="00E86B2A"/>
    <w:rsid w:val="00E90049"/>
    <w:rsid w:val="00E9395B"/>
    <w:rsid w:val="00E962FD"/>
    <w:rsid w:val="00E96983"/>
    <w:rsid w:val="00EA18B1"/>
    <w:rsid w:val="00EA3BE1"/>
    <w:rsid w:val="00EA3DF9"/>
    <w:rsid w:val="00EA43CA"/>
    <w:rsid w:val="00EA6512"/>
    <w:rsid w:val="00EA7554"/>
    <w:rsid w:val="00EA7912"/>
    <w:rsid w:val="00EB074A"/>
    <w:rsid w:val="00EB2493"/>
    <w:rsid w:val="00EB27A8"/>
    <w:rsid w:val="00EB2DB6"/>
    <w:rsid w:val="00EB375F"/>
    <w:rsid w:val="00EB3F41"/>
    <w:rsid w:val="00EB508E"/>
    <w:rsid w:val="00EB56EB"/>
    <w:rsid w:val="00EB6F9A"/>
    <w:rsid w:val="00EB7F58"/>
    <w:rsid w:val="00EC11C6"/>
    <w:rsid w:val="00EC169B"/>
    <w:rsid w:val="00EC1E33"/>
    <w:rsid w:val="00EC542B"/>
    <w:rsid w:val="00EC651D"/>
    <w:rsid w:val="00EC6804"/>
    <w:rsid w:val="00EC6D89"/>
    <w:rsid w:val="00ED0800"/>
    <w:rsid w:val="00ED2E20"/>
    <w:rsid w:val="00ED3689"/>
    <w:rsid w:val="00ED3EFA"/>
    <w:rsid w:val="00ED7030"/>
    <w:rsid w:val="00ED7433"/>
    <w:rsid w:val="00EE3119"/>
    <w:rsid w:val="00EE48AE"/>
    <w:rsid w:val="00EE67D5"/>
    <w:rsid w:val="00EE688E"/>
    <w:rsid w:val="00EE6948"/>
    <w:rsid w:val="00EE7696"/>
    <w:rsid w:val="00EE79D3"/>
    <w:rsid w:val="00EF010E"/>
    <w:rsid w:val="00EF0437"/>
    <w:rsid w:val="00EF15DE"/>
    <w:rsid w:val="00EF287F"/>
    <w:rsid w:val="00EF34A1"/>
    <w:rsid w:val="00EF3E0E"/>
    <w:rsid w:val="00EF53BE"/>
    <w:rsid w:val="00EF58A9"/>
    <w:rsid w:val="00EF63A6"/>
    <w:rsid w:val="00EF7014"/>
    <w:rsid w:val="00F004F6"/>
    <w:rsid w:val="00F01EB0"/>
    <w:rsid w:val="00F02AE3"/>
    <w:rsid w:val="00F043D2"/>
    <w:rsid w:val="00F04588"/>
    <w:rsid w:val="00F04ABA"/>
    <w:rsid w:val="00F04CF0"/>
    <w:rsid w:val="00F04D28"/>
    <w:rsid w:val="00F04E95"/>
    <w:rsid w:val="00F0528A"/>
    <w:rsid w:val="00F05942"/>
    <w:rsid w:val="00F102B9"/>
    <w:rsid w:val="00F12FA1"/>
    <w:rsid w:val="00F14018"/>
    <w:rsid w:val="00F1502E"/>
    <w:rsid w:val="00F151C6"/>
    <w:rsid w:val="00F1564A"/>
    <w:rsid w:val="00F15A21"/>
    <w:rsid w:val="00F15A71"/>
    <w:rsid w:val="00F16C84"/>
    <w:rsid w:val="00F1748D"/>
    <w:rsid w:val="00F178D6"/>
    <w:rsid w:val="00F20995"/>
    <w:rsid w:val="00F20C79"/>
    <w:rsid w:val="00F20D25"/>
    <w:rsid w:val="00F2258F"/>
    <w:rsid w:val="00F23668"/>
    <w:rsid w:val="00F23844"/>
    <w:rsid w:val="00F2592D"/>
    <w:rsid w:val="00F25B00"/>
    <w:rsid w:val="00F265A4"/>
    <w:rsid w:val="00F26FCF"/>
    <w:rsid w:val="00F27E09"/>
    <w:rsid w:val="00F31860"/>
    <w:rsid w:val="00F322F4"/>
    <w:rsid w:val="00F33E49"/>
    <w:rsid w:val="00F3573A"/>
    <w:rsid w:val="00F36E7A"/>
    <w:rsid w:val="00F37DD8"/>
    <w:rsid w:val="00F40C0F"/>
    <w:rsid w:val="00F419BA"/>
    <w:rsid w:val="00F436AC"/>
    <w:rsid w:val="00F438DF"/>
    <w:rsid w:val="00F46231"/>
    <w:rsid w:val="00F50A78"/>
    <w:rsid w:val="00F529C1"/>
    <w:rsid w:val="00F5553B"/>
    <w:rsid w:val="00F60CF4"/>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65C4"/>
    <w:rsid w:val="00F81A01"/>
    <w:rsid w:val="00F820B9"/>
    <w:rsid w:val="00F83C28"/>
    <w:rsid w:val="00F84AF9"/>
    <w:rsid w:val="00F8742E"/>
    <w:rsid w:val="00F87A9E"/>
    <w:rsid w:val="00F91347"/>
    <w:rsid w:val="00F92AA3"/>
    <w:rsid w:val="00F93252"/>
    <w:rsid w:val="00F940C1"/>
    <w:rsid w:val="00F9569C"/>
    <w:rsid w:val="00F95C9B"/>
    <w:rsid w:val="00FA221F"/>
    <w:rsid w:val="00FA2674"/>
    <w:rsid w:val="00FA27EF"/>
    <w:rsid w:val="00FA2953"/>
    <w:rsid w:val="00FA4185"/>
    <w:rsid w:val="00FA4285"/>
    <w:rsid w:val="00FA4924"/>
    <w:rsid w:val="00FA5403"/>
    <w:rsid w:val="00FA625C"/>
    <w:rsid w:val="00FB0BEE"/>
    <w:rsid w:val="00FB0DD1"/>
    <w:rsid w:val="00FB1140"/>
    <w:rsid w:val="00FB1671"/>
    <w:rsid w:val="00FB2A4A"/>
    <w:rsid w:val="00FB3707"/>
    <w:rsid w:val="00FB3F20"/>
    <w:rsid w:val="00FB4691"/>
    <w:rsid w:val="00FB5B75"/>
    <w:rsid w:val="00FB735E"/>
    <w:rsid w:val="00FB7E97"/>
    <w:rsid w:val="00FC17F5"/>
    <w:rsid w:val="00FC2891"/>
    <w:rsid w:val="00FC426D"/>
    <w:rsid w:val="00FC4617"/>
    <w:rsid w:val="00FC5681"/>
    <w:rsid w:val="00FC5723"/>
    <w:rsid w:val="00FC5BDB"/>
    <w:rsid w:val="00FD08B3"/>
    <w:rsid w:val="00FD1736"/>
    <w:rsid w:val="00FD1AD8"/>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B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6"/>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semiHidden/>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semiHidden/>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ind w:left="0" w:firstLine="0"/>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3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0F7D78"/>
    <w:pPr>
      <w:tabs>
        <w:tab w:val="left" w:pos="284"/>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1561</Words>
  <Characters>8434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9976</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Flávia Salcedo Coutinho</cp:lastModifiedBy>
  <cp:revision>2</cp:revision>
  <cp:lastPrinted>2024-05-27T15:13:00Z</cp:lastPrinted>
  <dcterms:created xsi:type="dcterms:W3CDTF">2024-10-30T14:49:00Z</dcterms:created>
  <dcterms:modified xsi:type="dcterms:W3CDTF">2024-10-30T14:49:00Z</dcterms:modified>
</cp:coreProperties>
</file>